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9BF6D" w14:textId="7E23304B" w:rsidR="001114DE" w:rsidRPr="00C15A95" w:rsidRDefault="00C15A95" w:rsidP="001114DE">
      <w:pPr>
        <w:tabs>
          <w:tab w:val="center" w:pos="1418"/>
        </w:tabs>
        <w:ind w:firstLine="540"/>
        <w:jc w:val="both"/>
        <w:rPr>
          <w:rFonts w:ascii="Verdana" w:hAnsi="Verdana" w:cs="Arial"/>
          <w:b/>
          <w:color w:val="FFFFFF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</w:t>
      </w:r>
      <w:r w:rsidR="001114DE" w:rsidRPr="00C15A95">
        <w:rPr>
          <w:rFonts w:ascii="Verdana" w:hAnsi="Verdana" w:cs="Arial"/>
          <w:b/>
          <w:sz w:val="20"/>
          <w:szCs w:val="20"/>
        </w:rPr>
        <w:object w:dxaOrig="1621" w:dyaOrig="2091" w14:anchorId="04CB7E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60pt" o:ole="">
            <v:imagedata r:id="rId5" o:title=""/>
          </v:shape>
          <o:OLEObject Type="Embed" ProgID="CDraw4" ShapeID="_x0000_i1025" DrawAspect="Content" ObjectID="_1833687245" r:id="rId6"/>
        </w:object>
      </w:r>
    </w:p>
    <w:p w14:paraId="07E182C3" w14:textId="5DB010F4" w:rsidR="001114DE" w:rsidRPr="00C15A95" w:rsidRDefault="00C15A95" w:rsidP="00C15A95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</w:t>
      </w:r>
      <w:r w:rsidR="001114DE" w:rsidRPr="00C15A95">
        <w:rPr>
          <w:rFonts w:ascii="Verdana" w:hAnsi="Verdana"/>
          <w:b/>
          <w:bCs/>
          <w:sz w:val="20"/>
          <w:szCs w:val="20"/>
        </w:rPr>
        <w:t>REPUBLIKA HRVATSKA</w:t>
      </w:r>
      <w:r w:rsidR="001114DE" w:rsidRPr="00C15A95">
        <w:rPr>
          <w:rFonts w:ascii="Verdana" w:hAnsi="Verdana"/>
          <w:b/>
          <w:bCs/>
          <w:sz w:val="20"/>
          <w:szCs w:val="20"/>
        </w:rPr>
        <w:tab/>
      </w:r>
      <w:r w:rsidR="001114DE" w:rsidRPr="00C15A95">
        <w:rPr>
          <w:rFonts w:ascii="Verdana" w:hAnsi="Verdana"/>
          <w:b/>
          <w:bCs/>
          <w:sz w:val="20"/>
          <w:szCs w:val="20"/>
        </w:rPr>
        <w:tab/>
      </w:r>
      <w:r w:rsidR="001114DE" w:rsidRPr="00C15A95">
        <w:rPr>
          <w:rFonts w:ascii="Verdana" w:hAnsi="Verdana"/>
          <w:b/>
          <w:bCs/>
          <w:sz w:val="20"/>
          <w:szCs w:val="20"/>
        </w:rPr>
        <w:tab/>
      </w:r>
      <w:r w:rsidR="001114DE" w:rsidRPr="00C15A95">
        <w:rPr>
          <w:rFonts w:ascii="Verdana" w:hAnsi="Verdana"/>
          <w:b/>
          <w:bCs/>
          <w:sz w:val="20"/>
          <w:szCs w:val="20"/>
        </w:rPr>
        <w:tab/>
      </w:r>
      <w:r w:rsidR="001114DE" w:rsidRPr="00C15A95">
        <w:rPr>
          <w:rFonts w:ascii="Verdana" w:hAnsi="Verdana"/>
          <w:b/>
          <w:bCs/>
          <w:sz w:val="20"/>
          <w:szCs w:val="20"/>
        </w:rPr>
        <w:tab/>
      </w:r>
      <w:r w:rsidR="001114DE" w:rsidRPr="00C15A95">
        <w:rPr>
          <w:rFonts w:ascii="Verdana" w:hAnsi="Verdana"/>
          <w:b/>
          <w:bCs/>
          <w:sz w:val="20"/>
          <w:szCs w:val="20"/>
        </w:rPr>
        <w:tab/>
      </w:r>
      <w:r w:rsidR="001114DE" w:rsidRPr="00C15A95">
        <w:rPr>
          <w:rFonts w:ascii="Verdana" w:hAnsi="Verdana"/>
          <w:b/>
          <w:bCs/>
          <w:sz w:val="20"/>
          <w:szCs w:val="20"/>
        </w:rPr>
        <w:tab/>
      </w:r>
    </w:p>
    <w:p w14:paraId="71622770" w14:textId="77777777" w:rsidR="001114DE" w:rsidRPr="00C15A95" w:rsidRDefault="001114DE" w:rsidP="00C15A95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r w:rsidRPr="00C15A95">
        <w:rPr>
          <w:rFonts w:ascii="Verdana" w:hAnsi="Verdana"/>
          <w:b/>
          <w:bCs/>
          <w:sz w:val="20"/>
          <w:szCs w:val="20"/>
        </w:rPr>
        <w:t>KARLOVAČKA ŽUPANIJA</w:t>
      </w:r>
      <w:r w:rsidRPr="00C15A95">
        <w:rPr>
          <w:rFonts w:ascii="Verdana" w:hAnsi="Verdana"/>
          <w:b/>
          <w:bCs/>
          <w:sz w:val="20"/>
          <w:szCs w:val="20"/>
        </w:rPr>
        <w:tab/>
      </w:r>
      <w:r w:rsidRPr="00C15A95">
        <w:rPr>
          <w:rFonts w:ascii="Verdana" w:hAnsi="Verdana"/>
          <w:b/>
          <w:bCs/>
          <w:sz w:val="20"/>
          <w:szCs w:val="20"/>
        </w:rPr>
        <w:tab/>
      </w:r>
      <w:r w:rsidRPr="00C15A95">
        <w:rPr>
          <w:rFonts w:ascii="Verdana" w:hAnsi="Verdana"/>
          <w:b/>
          <w:bCs/>
          <w:sz w:val="20"/>
          <w:szCs w:val="20"/>
        </w:rPr>
        <w:tab/>
      </w:r>
      <w:r w:rsidRPr="00C15A95">
        <w:rPr>
          <w:rFonts w:ascii="Verdana" w:hAnsi="Verdana"/>
          <w:b/>
          <w:bCs/>
          <w:sz w:val="20"/>
          <w:szCs w:val="20"/>
        </w:rPr>
        <w:tab/>
      </w:r>
      <w:r w:rsidRPr="00C15A95">
        <w:rPr>
          <w:rFonts w:ascii="Verdana" w:hAnsi="Verdana"/>
          <w:b/>
          <w:bCs/>
          <w:sz w:val="20"/>
          <w:szCs w:val="20"/>
        </w:rPr>
        <w:tab/>
      </w:r>
      <w:r w:rsidRPr="00C15A95">
        <w:rPr>
          <w:rFonts w:ascii="Verdana" w:hAnsi="Verdana"/>
          <w:b/>
          <w:bCs/>
          <w:sz w:val="20"/>
          <w:szCs w:val="20"/>
        </w:rPr>
        <w:tab/>
        <w:t xml:space="preserve"> </w:t>
      </w:r>
    </w:p>
    <w:p w14:paraId="5D8FE128" w14:textId="5FCE0859" w:rsidR="001114DE" w:rsidRPr="00C15A95" w:rsidRDefault="00C15A95" w:rsidP="00C15A95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</w:t>
      </w:r>
      <w:r w:rsidR="001114DE" w:rsidRPr="00C15A95">
        <w:rPr>
          <w:rFonts w:ascii="Verdana" w:hAnsi="Verdana"/>
          <w:b/>
          <w:bCs/>
          <w:sz w:val="20"/>
          <w:szCs w:val="20"/>
        </w:rPr>
        <w:t xml:space="preserve">GRAD SLUNJ </w:t>
      </w:r>
    </w:p>
    <w:p w14:paraId="73BDA3E7" w14:textId="77777777" w:rsidR="001114DE" w:rsidRPr="00C15A95" w:rsidRDefault="001114DE" w:rsidP="00C15A95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r w:rsidRPr="00C15A95">
        <w:rPr>
          <w:rFonts w:ascii="Verdana" w:hAnsi="Verdana"/>
          <w:b/>
          <w:bCs/>
          <w:sz w:val="20"/>
          <w:szCs w:val="20"/>
        </w:rPr>
        <w:t xml:space="preserve">     GRADSKO VIJEĆE</w:t>
      </w:r>
    </w:p>
    <w:p w14:paraId="4D45D618" w14:textId="77777777" w:rsidR="001114DE" w:rsidRPr="00C15A95" w:rsidRDefault="001114DE" w:rsidP="00C15A9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0B333642" w14:textId="0AAA9F61" w:rsidR="001114DE" w:rsidRPr="00C15A95" w:rsidRDefault="001114DE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 xml:space="preserve">KLASA: </w:t>
      </w:r>
      <w:r w:rsidR="00EB47F9" w:rsidRPr="00C15A95">
        <w:rPr>
          <w:rFonts w:ascii="Verdana" w:hAnsi="Verdana"/>
          <w:sz w:val="20"/>
          <w:szCs w:val="20"/>
        </w:rPr>
        <w:t>351</w:t>
      </w:r>
      <w:r w:rsidRPr="00C15A95">
        <w:rPr>
          <w:rFonts w:ascii="Verdana" w:hAnsi="Verdana"/>
          <w:sz w:val="20"/>
          <w:szCs w:val="20"/>
        </w:rPr>
        <w:t>-01/2</w:t>
      </w:r>
      <w:r w:rsidR="002D624C" w:rsidRPr="00C15A95">
        <w:rPr>
          <w:rFonts w:ascii="Verdana" w:hAnsi="Verdana"/>
          <w:sz w:val="20"/>
          <w:szCs w:val="20"/>
        </w:rPr>
        <w:t>6</w:t>
      </w:r>
      <w:r w:rsidRPr="00C15A95">
        <w:rPr>
          <w:rFonts w:ascii="Verdana" w:hAnsi="Verdana"/>
          <w:sz w:val="20"/>
          <w:szCs w:val="20"/>
        </w:rPr>
        <w:t>-01/</w:t>
      </w:r>
      <w:r w:rsidR="00D36E66" w:rsidRPr="00C15A95">
        <w:rPr>
          <w:rFonts w:ascii="Verdana" w:hAnsi="Verdana"/>
          <w:sz w:val="20"/>
          <w:szCs w:val="20"/>
        </w:rPr>
        <w:t>01</w:t>
      </w:r>
    </w:p>
    <w:p w14:paraId="46B525CB" w14:textId="4EB10F87" w:rsidR="001114DE" w:rsidRPr="00C15A95" w:rsidRDefault="001114DE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URBROJ: 2133-04-</w:t>
      </w:r>
      <w:r w:rsidR="002D624C" w:rsidRPr="00C15A95">
        <w:rPr>
          <w:rFonts w:ascii="Verdana" w:hAnsi="Verdana"/>
          <w:sz w:val="20"/>
          <w:szCs w:val="20"/>
        </w:rPr>
        <w:t xml:space="preserve">03- </w:t>
      </w:r>
      <w:r w:rsidRPr="00C15A95">
        <w:rPr>
          <w:rFonts w:ascii="Verdana" w:hAnsi="Verdana"/>
          <w:sz w:val="20"/>
          <w:szCs w:val="20"/>
        </w:rPr>
        <w:t>03/01-2</w:t>
      </w:r>
      <w:r w:rsidR="002D624C" w:rsidRPr="00C15A95">
        <w:rPr>
          <w:rFonts w:ascii="Verdana" w:hAnsi="Verdana"/>
          <w:sz w:val="20"/>
          <w:szCs w:val="20"/>
        </w:rPr>
        <w:t>6</w:t>
      </w:r>
      <w:r w:rsidRPr="00C15A95">
        <w:rPr>
          <w:rFonts w:ascii="Verdana" w:hAnsi="Verdana"/>
          <w:sz w:val="20"/>
          <w:szCs w:val="20"/>
        </w:rPr>
        <w:t>-</w:t>
      </w:r>
      <w:r w:rsidR="00D36E66" w:rsidRPr="00C15A95">
        <w:rPr>
          <w:rFonts w:ascii="Verdana" w:hAnsi="Verdana"/>
          <w:sz w:val="20"/>
          <w:szCs w:val="20"/>
        </w:rPr>
        <w:t>1</w:t>
      </w:r>
    </w:p>
    <w:p w14:paraId="2E77AFD8" w14:textId="0EF17782" w:rsidR="001114DE" w:rsidRPr="00C15A95" w:rsidRDefault="001114DE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 xml:space="preserve">Slunj, </w:t>
      </w:r>
      <w:r w:rsidR="00C15A95" w:rsidRPr="00C15A95">
        <w:rPr>
          <w:rFonts w:ascii="Verdana" w:hAnsi="Verdana"/>
          <w:sz w:val="20"/>
          <w:szCs w:val="20"/>
        </w:rPr>
        <w:t>___</w:t>
      </w:r>
      <w:r w:rsidRPr="00C15A95">
        <w:rPr>
          <w:rFonts w:ascii="Verdana" w:hAnsi="Verdana"/>
          <w:sz w:val="20"/>
          <w:szCs w:val="20"/>
        </w:rPr>
        <w:t>______  202</w:t>
      </w:r>
      <w:r w:rsidR="002D624C" w:rsidRPr="00C15A95">
        <w:rPr>
          <w:rFonts w:ascii="Verdana" w:hAnsi="Verdana"/>
          <w:sz w:val="20"/>
          <w:szCs w:val="20"/>
        </w:rPr>
        <w:t>6</w:t>
      </w:r>
      <w:r w:rsidRPr="00C15A95">
        <w:rPr>
          <w:rFonts w:ascii="Verdana" w:hAnsi="Verdana"/>
          <w:sz w:val="20"/>
          <w:szCs w:val="20"/>
        </w:rPr>
        <w:t xml:space="preserve">.  </w:t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</w:p>
    <w:p w14:paraId="5BD83C60" w14:textId="1191172E" w:rsidR="001114DE" w:rsidRPr="00C15A95" w:rsidRDefault="001114DE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</w:p>
    <w:p w14:paraId="18802EFF" w14:textId="319F2EF1" w:rsidR="001114DE" w:rsidRPr="00C15A95" w:rsidRDefault="001114DE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Na temelju članka 66. Zakona o gospodarenju otpadom (Narodne br. 84/2021) i članka 25. stavka 1. podstavka 18. Statuta Grada Slunja ("Glasnik Karlovačke županije" 20/09, 06/13, 15/13, 03/15 i „Službeni glasnik Grada Slunja“ 01/18, 02/20, 06/20, 03/21 i 05/21-pročišćeni tekst), Gradsko vijeće Grada Slunja na svojoj ___. sjednici održanoj dana _____  202</w:t>
      </w:r>
      <w:r w:rsidR="002D624C" w:rsidRPr="00C15A95">
        <w:rPr>
          <w:rFonts w:ascii="Verdana" w:hAnsi="Verdana"/>
          <w:sz w:val="20"/>
          <w:szCs w:val="20"/>
        </w:rPr>
        <w:t>6</w:t>
      </w:r>
      <w:r w:rsidRPr="00C15A95">
        <w:rPr>
          <w:rFonts w:ascii="Verdana" w:hAnsi="Verdana"/>
          <w:sz w:val="20"/>
          <w:szCs w:val="20"/>
        </w:rPr>
        <w:t>. godine, donosi</w:t>
      </w:r>
    </w:p>
    <w:p w14:paraId="6109B3D8" w14:textId="77777777" w:rsidR="00C15A95" w:rsidRPr="00C15A95" w:rsidRDefault="00C15A95" w:rsidP="00C15A9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17DE471D" w14:textId="7D64E129" w:rsidR="001114DE" w:rsidRPr="00C15A95" w:rsidRDefault="001114DE" w:rsidP="00C15A95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C15A95">
        <w:rPr>
          <w:rFonts w:ascii="Verdana" w:hAnsi="Verdana"/>
          <w:b/>
          <w:sz w:val="20"/>
          <w:szCs w:val="20"/>
        </w:rPr>
        <w:t>ODLUKU</w:t>
      </w:r>
    </w:p>
    <w:p w14:paraId="3CE05EF5" w14:textId="34B17B91" w:rsidR="001114DE" w:rsidRPr="00C15A95" w:rsidRDefault="001114DE" w:rsidP="00C15A95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C15A95">
        <w:rPr>
          <w:rFonts w:ascii="Verdana" w:hAnsi="Verdana"/>
          <w:b/>
          <w:sz w:val="20"/>
          <w:szCs w:val="20"/>
        </w:rPr>
        <w:t>o izmjenama Odluke o načinu pružanja javne usluge sakupljanja komunalnog otpada na području Grada Slunja</w:t>
      </w:r>
    </w:p>
    <w:p w14:paraId="189D3FBC" w14:textId="77777777" w:rsidR="00C15A95" w:rsidRPr="00C15A95" w:rsidRDefault="00C15A95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02113ACC" w14:textId="322CD7F0" w:rsidR="00B4759D" w:rsidRPr="00C15A95" w:rsidRDefault="001114DE" w:rsidP="00C15A95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C15A95">
        <w:rPr>
          <w:rFonts w:ascii="Verdana" w:hAnsi="Verdana"/>
          <w:b/>
          <w:sz w:val="20"/>
          <w:szCs w:val="20"/>
        </w:rPr>
        <w:t>Članak 1.</w:t>
      </w:r>
    </w:p>
    <w:p w14:paraId="240BE4F1" w14:textId="0E905C29" w:rsidR="001114DE" w:rsidRPr="00C15A95" w:rsidRDefault="001114DE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 xml:space="preserve">U članku 11. stavak 4. Odluke o načinu pružanja javne usluge sakupljanja komunalnog otpada na području Grada Slunja („Službeni glasnik Grada Slunja </w:t>
      </w:r>
      <w:r w:rsidR="009407A9" w:rsidRPr="00C15A95">
        <w:rPr>
          <w:rFonts w:ascii="Verdana" w:hAnsi="Verdana"/>
          <w:sz w:val="20"/>
          <w:szCs w:val="20"/>
        </w:rPr>
        <w:t>1</w:t>
      </w:r>
      <w:r w:rsidRPr="00C15A95">
        <w:rPr>
          <w:rFonts w:ascii="Verdana" w:hAnsi="Verdana"/>
          <w:sz w:val="20"/>
          <w:szCs w:val="20"/>
        </w:rPr>
        <w:t>/2</w:t>
      </w:r>
      <w:r w:rsidR="009407A9" w:rsidRPr="00C15A95">
        <w:rPr>
          <w:rFonts w:ascii="Verdana" w:hAnsi="Verdana"/>
          <w:sz w:val="20"/>
          <w:szCs w:val="20"/>
        </w:rPr>
        <w:t>2</w:t>
      </w:r>
      <w:r w:rsidRPr="00C15A95">
        <w:rPr>
          <w:rFonts w:ascii="Verdana" w:hAnsi="Verdana"/>
          <w:sz w:val="20"/>
          <w:szCs w:val="20"/>
        </w:rPr>
        <w:t xml:space="preserve">) mijenja se i glasi:  </w:t>
      </w:r>
    </w:p>
    <w:p w14:paraId="3E04C951" w14:textId="3E19C779" w:rsidR="001114DE" w:rsidRPr="00C15A95" w:rsidRDefault="001114DE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„(4) Količina građevnog otpada koji sadrži azbest koji nastaje u kućanstvu fizičkih osoba, a koj</w:t>
      </w:r>
      <w:r w:rsidR="00B479E7" w:rsidRPr="00C15A95">
        <w:rPr>
          <w:rFonts w:ascii="Verdana" w:hAnsi="Verdana"/>
          <w:sz w:val="20"/>
          <w:szCs w:val="20"/>
        </w:rPr>
        <w:t>i</w:t>
      </w:r>
      <w:r w:rsidRPr="00C15A95">
        <w:rPr>
          <w:rFonts w:ascii="Verdana" w:hAnsi="Verdana"/>
          <w:sz w:val="20"/>
          <w:szCs w:val="20"/>
        </w:rPr>
        <w:t xml:space="preserve"> se mo</w:t>
      </w:r>
      <w:r w:rsidR="00B479E7" w:rsidRPr="00C15A95">
        <w:rPr>
          <w:rFonts w:ascii="Verdana" w:hAnsi="Verdana"/>
          <w:sz w:val="20"/>
          <w:szCs w:val="20"/>
        </w:rPr>
        <w:t xml:space="preserve">že </w:t>
      </w:r>
      <w:r w:rsidRPr="00C15A95">
        <w:rPr>
          <w:rFonts w:ascii="Verdana" w:hAnsi="Verdana"/>
          <w:sz w:val="20"/>
          <w:szCs w:val="20"/>
        </w:rPr>
        <w:t>predati</w:t>
      </w:r>
      <w:r w:rsidR="00B479E7" w:rsidRPr="00C15A95">
        <w:rPr>
          <w:rFonts w:ascii="Verdana" w:hAnsi="Verdana"/>
          <w:sz w:val="20"/>
          <w:szCs w:val="20"/>
        </w:rPr>
        <w:t xml:space="preserve"> bez naknade </w:t>
      </w:r>
      <w:r w:rsidRPr="00C15A95">
        <w:rPr>
          <w:rFonts w:ascii="Verdana" w:hAnsi="Verdana"/>
          <w:sz w:val="20"/>
          <w:szCs w:val="20"/>
        </w:rPr>
        <w:t xml:space="preserve">u </w:t>
      </w:r>
      <w:proofErr w:type="spellStart"/>
      <w:r w:rsidRPr="00C15A95">
        <w:rPr>
          <w:rFonts w:ascii="Verdana" w:hAnsi="Verdana"/>
          <w:sz w:val="20"/>
          <w:szCs w:val="20"/>
        </w:rPr>
        <w:t>reciklažno</w:t>
      </w:r>
      <w:proofErr w:type="spellEnd"/>
      <w:r w:rsidRPr="00C15A95">
        <w:rPr>
          <w:rFonts w:ascii="Verdana" w:hAnsi="Verdana"/>
          <w:sz w:val="20"/>
          <w:szCs w:val="20"/>
        </w:rPr>
        <w:t xml:space="preserve"> dvorište unutar jednog obračunskog razdoblja</w:t>
      </w:r>
      <w:r w:rsidR="00B479E7" w:rsidRPr="00C15A95">
        <w:rPr>
          <w:rFonts w:ascii="Verdana" w:hAnsi="Verdana"/>
          <w:sz w:val="20"/>
          <w:szCs w:val="20"/>
        </w:rPr>
        <w:t xml:space="preserve"> određuje se u količini</w:t>
      </w:r>
      <w:r w:rsidRPr="00C15A95">
        <w:rPr>
          <w:rFonts w:ascii="Verdana" w:hAnsi="Verdana"/>
          <w:color w:val="FF0000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>do 200 kg</w:t>
      </w:r>
      <w:r w:rsidR="00B479E7" w:rsidRPr="00C15A95">
        <w:rPr>
          <w:rFonts w:ascii="Verdana" w:hAnsi="Verdana"/>
          <w:sz w:val="20"/>
          <w:szCs w:val="20"/>
        </w:rPr>
        <w:t xml:space="preserve">“. </w:t>
      </w:r>
    </w:p>
    <w:p w14:paraId="77EE6264" w14:textId="77777777" w:rsidR="00C15A95" w:rsidRPr="00C15A95" w:rsidRDefault="00C15A95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3E6EFD5E" w14:textId="63A2CF0F" w:rsidR="001114DE" w:rsidRPr="00C15A95" w:rsidRDefault="00B479E7" w:rsidP="00C15A95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C15A95">
        <w:rPr>
          <w:rFonts w:ascii="Verdana" w:hAnsi="Verdana"/>
          <w:b/>
          <w:sz w:val="20"/>
          <w:szCs w:val="20"/>
        </w:rPr>
        <w:t>Članak 2.</w:t>
      </w:r>
    </w:p>
    <w:p w14:paraId="27964C86" w14:textId="200F647D" w:rsidR="00B479E7" w:rsidRPr="00C15A95" w:rsidRDefault="00B479E7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 xml:space="preserve">U članku 22. stavku </w:t>
      </w:r>
      <w:r w:rsidR="002D624C" w:rsidRPr="00C15A95">
        <w:rPr>
          <w:rFonts w:ascii="Verdana" w:hAnsi="Verdana"/>
          <w:sz w:val="20"/>
          <w:szCs w:val="20"/>
        </w:rPr>
        <w:t>4</w:t>
      </w:r>
      <w:r w:rsidRPr="00C15A95">
        <w:rPr>
          <w:rFonts w:ascii="Verdana" w:hAnsi="Verdana"/>
          <w:sz w:val="20"/>
          <w:szCs w:val="20"/>
        </w:rPr>
        <w:t xml:space="preserve">. iznos </w:t>
      </w:r>
      <w:r w:rsidR="00CE23BE" w:rsidRPr="00C15A95">
        <w:rPr>
          <w:rFonts w:ascii="Verdana" w:hAnsi="Verdana"/>
          <w:sz w:val="20"/>
          <w:szCs w:val="20"/>
        </w:rPr>
        <w:t>„48,63 kn„</w:t>
      </w:r>
      <w:r w:rsidRPr="00C15A95">
        <w:rPr>
          <w:rFonts w:ascii="Verdana" w:hAnsi="Verdana"/>
          <w:sz w:val="20"/>
          <w:szCs w:val="20"/>
        </w:rPr>
        <w:t xml:space="preserve"> zamjenjuje se iznosom „</w:t>
      </w:r>
      <w:r w:rsidR="002D624C" w:rsidRPr="00C15A95">
        <w:rPr>
          <w:rFonts w:ascii="Verdana" w:hAnsi="Verdana"/>
          <w:b/>
          <w:bCs/>
          <w:sz w:val="20"/>
          <w:szCs w:val="20"/>
        </w:rPr>
        <w:t>11</w:t>
      </w:r>
      <w:r w:rsidRPr="00C15A95">
        <w:rPr>
          <w:rFonts w:ascii="Verdana" w:hAnsi="Verdana"/>
          <w:b/>
          <w:bCs/>
          <w:sz w:val="20"/>
          <w:szCs w:val="20"/>
        </w:rPr>
        <w:t>,</w:t>
      </w:r>
      <w:r w:rsidR="002D624C" w:rsidRPr="00C15A95">
        <w:rPr>
          <w:rFonts w:ascii="Verdana" w:hAnsi="Verdana"/>
          <w:b/>
          <w:bCs/>
          <w:sz w:val="20"/>
          <w:szCs w:val="20"/>
        </w:rPr>
        <w:t>75</w:t>
      </w:r>
      <w:r w:rsidRPr="00C15A95">
        <w:rPr>
          <w:rFonts w:ascii="Verdana" w:hAnsi="Verdana"/>
          <w:b/>
          <w:bCs/>
          <w:sz w:val="20"/>
          <w:szCs w:val="20"/>
        </w:rPr>
        <w:t xml:space="preserve"> eura</w:t>
      </w:r>
      <w:r w:rsidRPr="00C15A95">
        <w:rPr>
          <w:rFonts w:ascii="Verdana" w:hAnsi="Verdana"/>
          <w:sz w:val="20"/>
          <w:szCs w:val="20"/>
        </w:rPr>
        <w:t>“</w:t>
      </w:r>
      <w:r w:rsidR="005653D4">
        <w:rPr>
          <w:rFonts w:ascii="Verdana" w:hAnsi="Verdana"/>
          <w:sz w:val="20"/>
          <w:szCs w:val="20"/>
        </w:rPr>
        <w:t>.</w:t>
      </w:r>
    </w:p>
    <w:p w14:paraId="012BE874" w14:textId="6DD9606C" w:rsidR="00B479E7" w:rsidRPr="00C15A95" w:rsidRDefault="00B479E7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 xml:space="preserve">U članku 22. stavku </w:t>
      </w:r>
      <w:r w:rsidR="002D624C" w:rsidRPr="00C15A95">
        <w:rPr>
          <w:rFonts w:ascii="Verdana" w:hAnsi="Verdana"/>
          <w:sz w:val="20"/>
          <w:szCs w:val="20"/>
        </w:rPr>
        <w:t>5</w:t>
      </w:r>
      <w:r w:rsidRPr="00C15A95">
        <w:rPr>
          <w:rFonts w:ascii="Verdana" w:hAnsi="Verdana"/>
          <w:sz w:val="20"/>
          <w:szCs w:val="20"/>
        </w:rPr>
        <w:t>. iznos „</w:t>
      </w:r>
      <w:r w:rsidR="00CE23BE" w:rsidRPr="00C15A95">
        <w:rPr>
          <w:rFonts w:ascii="Verdana" w:hAnsi="Verdana"/>
          <w:sz w:val="20"/>
          <w:szCs w:val="20"/>
        </w:rPr>
        <w:t>53,31 kn</w:t>
      </w:r>
      <w:r w:rsidRPr="00C15A95">
        <w:rPr>
          <w:rFonts w:ascii="Verdana" w:hAnsi="Verdana"/>
          <w:sz w:val="20"/>
          <w:szCs w:val="20"/>
        </w:rPr>
        <w:t>“ zamjenjuje se iznosom „</w:t>
      </w:r>
      <w:r w:rsidR="002D624C" w:rsidRPr="00C15A95">
        <w:rPr>
          <w:rFonts w:ascii="Verdana" w:hAnsi="Verdana"/>
          <w:b/>
          <w:bCs/>
          <w:sz w:val="20"/>
          <w:szCs w:val="20"/>
        </w:rPr>
        <w:t>19</w:t>
      </w:r>
      <w:r w:rsidRPr="00C15A95">
        <w:rPr>
          <w:rFonts w:ascii="Verdana" w:hAnsi="Verdana"/>
          <w:b/>
          <w:bCs/>
          <w:sz w:val="20"/>
          <w:szCs w:val="20"/>
        </w:rPr>
        <w:t>,</w:t>
      </w:r>
      <w:r w:rsidR="002D624C" w:rsidRPr="00C15A95">
        <w:rPr>
          <w:rFonts w:ascii="Verdana" w:hAnsi="Verdana"/>
          <w:b/>
          <w:bCs/>
          <w:sz w:val="20"/>
          <w:szCs w:val="20"/>
        </w:rPr>
        <w:t>58</w:t>
      </w:r>
      <w:r w:rsidRPr="00C15A95">
        <w:rPr>
          <w:rFonts w:ascii="Verdana" w:hAnsi="Verdana"/>
          <w:b/>
          <w:bCs/>
          <w:sz w:val="20"/>
          <w:szCs w:val="20"/>
        </w:rPr>
        <w:t xml:space="preserve"> eura</w:t>
      </w:r>
      <w:r w:rsidRPr="00C15A95">
        <w:rPr>
          <w:rFonts w:ascii="Verdana" w:hAnsi="Verdana"/>
          <w:sz w:val="20"/>
          <w:szCs w:val="20"/>
        </w:rPr>
        <w:t xml:space="preserve">“. </w:t>
      </w:r>
    </w:p>
    <w:p w14:paraId="20397EA8" w14:textId="77777777" w:rsidR="00B479E7" w:rsidRPr="00C15A95" w:rsidRDefault="00B479E7" w:rsidP="00C15A9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5804BE21" w14:textId="12AA0F4D" w:rsidR="00B479E7" w:rsidRPr="00C15A95" w:rsidRDefault="00B479E7" w:rsidP="00C15A95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C15A95">
        <w:rPr>
          <w:rFonts w:ascii="Verdana" w:hAnsi="Verdana"/>
          <w:b/>
          <w:sz w:val="20"/>
          <w:szCs w:val="20"/>
        </w:rPr>
        <w:t>Članak 3.</w:t>
      </w:r>
    </w:p>
    <w:p w14:paraId="31B83055" w14:textId="472A555E" w:rsidR="00D7502D" w:rsidRPr="00C15A95" w:rsidRDefault="00D7502D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U članku 23. stavku 1. i stavku 2. tekst</w:t>
      </w:r>
      <w:r w:rsidR="002E1735" w:rsidRPr="00C15A95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>“7,00 kn (slovima: sedam kuna)</w:t>
      </w:r>
      <w:r w:rsidR="005653D4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>„zamjenjuje se tekstom „</w:t>
      </w:r>
      <w:r w:rsidR="00093BE5" w:rsidRPr="00C15A95">
        <w:rPr>
          <w:rFonts w:ascii="Verdana" w:hAnsi="Verdana"/>
          <w:b/>
          <w:bCs/>
          <w:sz w:val="20"/>
          <w:szCs w:val="20"/>
        </w:rPr>
        <w:t>1</w:t>
      </w:r>
      <w:r w:rsidRPr="00C15A95">
        <w:rPr>
          <w:rFonts w:ascii="Verdana" w:hAnsi="Verdana"/>
          <w:b/>
          <w:bCs/>
          <w:sz w:val="20"/>
          <w:szCs w:val="20"/>
        </w:rPr>
        <w:t>,</w:t>
      </w:r>
      <w:r w:rsidR="00093BE5" w:rsidRPr="00C15A95">
        <w:rPr>
          <w:rFonts w:ascii="Verdana" w:hAnsi="Verdana"/>
          <w:b/>
          <w:bCs/>
          <w:sz w:val="20"/>
          <w:szCs w:val="20"/>
        </w:rPr>
        <w:t>66</w:t>
      </w:r>
      <w:r w:rsidRPr="00C15A95">
        <w:rPr>
          <w:rFonts w:ascii="Verdana" w:hAnsi="Verdana"/>
          <w:b/>
          <w:bCs/>
          <w:sz w:val="20"/>
          <w:szCs w:val="20"/>
        </w:rPr>
        <w:t xml:space="preserve"> eura</w:t>
      </w:r>
      <w:r w:rsidRPr="00C15A95">
        <w:rPr>
          <w:rFonts w:ascii="Verdana" w:hAnsi="Verdana"/>
          <w:sz w:val="20"/>
          <w:szCs w:val="20"/>
        </w:rPr>
        <w:t xml:space="preserve"> (slovima: </w:t>
      </w:r>
      <w:proofErr w:type="spellStart"/>
      <w:r w:rsidR="00093BE5" w:rsidRPr="00C15A95">
        <w:rPr>
          <w:rFonts w:ascii="Verdana" w:hAnsi="Verdana"/>
          <w:sz w:val="20"/>
          <w:szCs w:val="20"/>
        </w:rPr>
        <w:t>jedaneuroišezdesetšestcenti</w:t>
      </w:r>
      <w:proofErr w:type="spellEnd"/>
      <w:r w:rsidR="00B04844" w:rsidRPr="00C15A95">
        <w:rPr>
          <w:rFonts w:ascii="Verdana" w:hAnsi="Verdana"/>
          <w:sz w:val="20"/>
          <w:szCs w:val="20"/>
        </w:rPr>
        <w:t>)</w:t>
      </w:r>
      <w:r w:rsidRPr="00C15A95">
        <w:rPr>
          <w:rFonts w:ascii="Verdana" w:hAnsi="Verdana"/>
          <w:sz w:val="20"/>
          <w:szCs w:val="20"/>
        </w:rPr>
        <w:t>“.</w:t>
      </w:r>
    </w:p>
    <w:p w14:paraId="30FC75DF" w14:textId="77777777" w:rsidR="00D7502D" w:rsidRPr="00C15A95" w:rsidRDefault="00D7502D" w:rsidP="00C15A9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73B70AD4" w14:textId="3EA72326" w:rsidR="00CE23BE" w:rsidRPr="00C15A95" w:rsidRDefault="00CE23BE" w:rsidP="00C15A95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C15A95">
        <w:rPr>
          <w:rFonts w:ascii="Verdana" w:hAnsi="Verdana"/>
          <w:b/>
          <w:sz w:val="20"/>
          <w:szCs w:val="20"/>
        </w:rPr>
        <w:t>Članak 4.</w:t>
      </w:r>
    </w:p>
    <w:p w14:paraId="3D7F450C" w14:textId="18A071C7" w:rsidR="00B479E7" w:rsidRPr="00C15A95" w:rsidRDefault="00B479E7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 xml:space="preserve">U članku 24. stavak 1. mijenja se i glasi: </w:t>
      </w:r>
    </w:p>
    <w:p w14:paraId="6B064F5C" w14:textId="6FD9D646" w:rsidR="00B479E7" w:rsidRPr="00C15A95" w:rsidRDefault="00C15A95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 xml:space="preserve"> </w:t>
      </w:r>
      <w:r w:rsidR="00B479E7" w:rsidRPr="00C15A95">
        <w:rPr>
          <w:rFonts w:ascii="Verdana" w:hAnsi="Verdana"/>
          <w:sz w:val="20"/>
          <w:szCs w:val="20"/>
        </w:rPr>
        <w:t xml:space="preserve">„(1) Ugovornu kaznu određenu ovom Odlukom korisnik javne usluge dužan je platiti </w:t>
      </w:r>
      <w:r w:rsidRPr="00C15A95">
        <w:rPr>
          <w:rFonts w:ascii="Verdana" w:hAnsi="Verdana"/>
          <w:sz w:val="20"/>
          <w:szCs w:val="20"/>
        </w:rPr>
        <w:t xml:space="preserve"> </w:t>
      </w:r>
      <w:r w:rsidR="00B479E7" w:rsidRPr="00C15A95">
        <w:rPr>
          <w:rFonts w:ascii="Verdana" w:hAnsi="Verdana"/>
          <w:sz w:val="20"/>
          <w:szCs w:val="20"/>
        </w:rPr>
        <w:t xml:space="preserve">davatelju javne usluge u slučaju kad je postupio protivno Ugovoru. U nastavku se </w:t>
      </w:r>
      <w:r w:rsidRPr="00C15A95">
        <w:rPr>
          <w:rFonts w:ascii="Verdana" w:hAnsi="Verdana"/>
          <w:sz w:val="20"/>
          <w:szCs w:val="20"/>
        </w:rPr>
        <w:t xml:space="preserve"> </w:t>
      </w:r>
      <w:r w:rsidR="00B479E7" w:rsidRPr="00C15A95">
        <w:rPr>
          <w:rFonts w:ascii="Verdana" w:hAnsi="Verdana"/>
          <w:sz w:val="20"/>
          <w:szCs w:val="20"/>
        </w:rPr>
        <w:t>određuju situacije u kojima se smatra da je korisnik javne usluge postupio protivno Ugovoru i iznos ugovorne kazne u pojedinom slučaju:</w:t>
      </w:r>
    </w:p>
    <w:p w14:paraId="1B61C148" w14:textId="7133904D" w:rsidR="00B479E7" w:rsidRPr="00C15A95" w:rsidRDefault="00B479E7" w:rsidP="00C15A95">
      <w:pPr>
        <w:pStyle w:val="Bezproreda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1.</w:t>
      </w:r>
      <w:r w:rsidR="00C15A95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>Odlaganje otpada u nestandardizirane spremnike, kutije i druge ne pripadajući ambalažu</w:t>
      </w:r>
      <w:r w:rsidR="00C15A95">
        <w:rPr>
          <w:rFonts w:ascii="Verdana" w:hAnsi="Verdana"/>
          <w:sz w:val="20"/>
          <w:szCs w:val="20"/>
        </w:rPr>
        <w:t xml:space="preserve"> </w:t>
      </w:r>
      <w:r w:rsid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ab/>
        <w:t xml:space="preserve">         </w:t>
      </w:r>
      <w:r w:rsidRPr="00C15A95">
        <w:rPr>
          <w:rFonts w:ascii="Verdana" w:hAnsi="Verdana"/>
          <w:b/>
          <w:bCs/>
          <w:sz w:val="20"/>
          <w:szCs w:val="20"/>
        </w:rPr>
        <w:t>(13,</w:t>
      </w:r>
      <w:r w:rsidR="00093BE5" w:rsidRPr="00C15A95">
        <w:rPr>
          <w:rFonts w:ascii="Verdana" w:hAnsi="Verdana"/>
          <w:b/>
          <w:bCs/>
          <w:sz w:val="20"/>
          <w:szCs w:val="20"/>
        </w:rPr>
        <w:t>00</w:t>
      </w:r>
      <w:r w:rsidRPr="00C15A95">
        <w:rPr>
          <w:rFonts w:ascii="Verdana" w:hAnsi="Verdana"/>
          <w:b/>
          <w:bCs/>
          <w:sz w:val="20"/>
          <w:szCs w:val="20"/>
        </w:rPr>
        <w:t xml:space="preserve"> eura po komadu)</w:t>
      </w:r>
    </w:p>
    <w:p w14:paraId="4C704512" w14:textId="052F646F" w:rsidR="00B479E7" w:rsidRPr="00C15A95" w:rsidRDefault="00B479E7" w:rsidP="00C15A95">
      <w:pPr>
        <w:pStyle w:val="Bezproreda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2.</w:t>
      </w:r>
      <w:r w:rsidR="00C15A95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>Odjavljena javna usluga, a dokazano je da se nekretnina koristi ili Nekretnina se ne</w:t>
      </w:r>
      <w:r w:rsidR="00C15A95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 xml:space="preserve">koristi, ali nije dostavljen dokaz – obračun potrošnje </w:t>
      </w:r>
      <w:proofErr w:type="spellStart"/>
      <w:r w:rsidRPr="00C15A95">
        <w:rPr>
          <w:rFonts w:ascii="Verdana" w:hAnsi="Verdana"/>
          <w:sz w:val="20"/>
          <w:szCs w:val="20"/>
        </w:rPr>
        <w:t>el.energije</w:t>
      </w:r>
      <w:proofErr w:type="spellEnd"/>
      <w:r w:rsidRPr="00C15A95">
        <w:rPr>
          <w:rFonts w:ascii="Verdana" w:hAnsi="Verdana"/>
          <w:sz w:val="20"/>
          <w:szCs w:val="20"/>
        </w:rPr>
        <w:t xml:space="preserve">  odabranog isporučitelja i obračun potrošnje vode </w:t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ab/>
        <w:t xml:space="preserve">        </w:t>
      </w:r>
      <w:r w:rsidRPr="00C15A95">
        <w:rPr>
          <w:rFonts w:ascii="Verdana" w:hAnsi="Verdana"/>
          <w:b/>
          <w:bCs/>
          <w:sz w:val="20"/>
          <w:szCs w:val="20"/>
        </w:rPr>
        <w:t>-</w:t>
      </w:r>
      <w:r w:rsidR="00C605A2" w:rsidRPr="00C15A95">
        <w:rPr>
          <w:rFonts w:ascii="Verdana" w:hAnsi="Verdana"/>
          <w:b/>
          <w:bCs/>
          <w:sz w:val="20"/>
          <w:szCs w:val="20"/>
        </w:rPr>
        <w:t xml:space="preserve"> </w:t>
      </w:r>
      <w:r w:rsidRPr="00C15A95">
        <w:rPr>
          <w:rFonts w:ascii="Verdana" w:hAnsi="Verdana"/>
          <w:b/>
          <w:bCs/>
          <w:sz w:val="20"/>
          <w:szCs w:val="20"/>
        </w:rPr>
        <w:t>66,</w:t>
      </w:r>
      <w:r w:rsidR="00093BE5" w:rsidRPr="00C15A95">
        <w:rPr>
          <w:rFonts w:ascii="Verdana" w:hAnsi="Verdana"/>
          <w:b/>
          <w:bCs/>
          <w:sz w:val="20"/>
          <w:szCs w:val="20"/>
        </w:rPr>
        <w:t>00</w:t>
      </w:r>
      <w:r w:rsidRPr="00C15A95">
        <w:rPr>
          <w:rFonts w:ascii="Verdana" w:hAnsi="Verdana"/>
          <w:b/>
          <w:bCs/>
          <w:sz w:val="20"/>
          <w:szCs w:val="20"/>
        </w:rPr>
        <w:t xml:space="preserve"> eura</w:t>
      </w:r>
    </w:p>
    <w:p w14:paraId="3A07B52E" w14:textId="5F7A2C63" w:rsidR="00B479E7" w:rsidRPr="00C15A95" w:rsidRDefault="00B479E7" w:rsidP="00C15A95">
      <w:pPr>
        <w:pStyle w:val="Bezproreda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3.</w:t>
      </w:r>
      <w:r w:rsidR="00C15A95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 xml:space="preserve">Namjerno oštećivanje i skidanje barkod naljepnica </w:t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 xml:space="preserve">        </w:t>
      </w:r>
      <w:r w:rsidRPr="00C15A95">
        <w:rPr>
          <w:rFonts w:ascii="Verdana" w:hAnsi="Verdana"/>
          <w:b/>
          <w:bCs/>
          <w:sz w:val="20"/>
          <w:szCs w:val="20"/>
        </w:rPr>
        <w:t>-</w:t>
      </w:r>
      <w:r w:rsidR="00C605A2" w:rsidRPr="00C15A95">
        <w:rPr>
          <w:rFonts w:ascii="Verdana" w:hAnsi="Verdana"/>
          <w:b/>
          <w:bCs/>
          <w:sz w:val="20"/>
          <w:szCs w:val="20"/>
        </w:rPr>
        <w:t xml:space="preserve"> </w:t>
      </w:r>
      <w:r w:rsidRPr="00C15A95">
        <w:rPr>
          <w:rFonts w:ascii="Verdana" w:hAnsi="Verdana"/>
          <w:b/>
          <w:bCs/>
          <w:sz w:val="20"/>
          <w:szCs w:val="20"/>
        </w:rPr>
        <w:t>13,</w:t>
      </w:r>
      <w:r w:rsidR="00093BE5" w:rsidRPr="00C15A95">
        <w:rPr>
          <w:rFonts w:ascii="Verdana" w:hAnsi="Verdana"/>
          <w:b/>
          <w:bCs/>
          <w:sz w:val="20"/>
          <w:szCs w:val="20"/>
        </w:rPr>
        <w:t>00</w:t>
      </w:r>
      <w:r w:rsidRPr="00C15A95">
        <w:rPr>
          <w:rFonts w:ascii="Verdana" w:hAnsi="Verdana"/>
          <w:b/>
          <w:bCs/>
          <w:sz w:val="20"/>
          <w:szCs w:val="20"/>
        </w:rPr>
        <w:t xml:space="preserve"> eura</w:t>
      </w:r>
    </w:p>
    <w:p w14:paraId="6AB8C93D" w14:textId="49471205" w:rsidR="00B479E7" w:rsidRPr="00C15A95" w:rsidRDefault="00B479E7" w:rsidP="00C15A95">
      <w:pPr>
        <w:pStyle w:val="Bezproreda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4.</w:t>
      </w:r>
      <w:r w:rsidR="00C15A95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 xml:space="preserve">Utvrđeno nekorištenje </w:t>
      </w:r>
      <w:proofErr w:type="spellStart"/>
      <w:r w:rsidRPr="00C15A95">
        <w:rPr>
          <w:rFonts w:ascii="Verdana" w:hAnsi="Verdana"/>
          <w:sz w:val="20"/>
          <w:szCs w:val="20"/>
        </w:rPr>
        <w:t>kompostera</w:t>
      </w:r>
      <w:proofErr w:type="spellEnd"/>
      <w:r w:rsidRPr="00C15A95">
        <w:rPr>
          <w:rFonts w:ascii="Verdana" w:hAnsi="Verdana"/>
          <w:sz w:val="20"/>
          <w:szCs w:val="20"/>
        </w:rPr>
        <w:t xml:space="preserve"> iz Izjave </w:t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="00C15A95">
        <w:rPr>
          <w:rFonts w:ascii="Verdana" w:hAnsi="Verdana"/>
          <w:sz w:val="20"/>
          <w:szCs w:val="20"/>
        </w:rPr>
        <w:t xml:space="preserve">        </w:t>
      </w:r>
      <w:r w:rsidRPr="00C15A95">
        <w:rPr>
          <w:rFonts w:ascii="Verdana" w:hAnsi="Verdana"/>
          <w:b/>
          <w:bCs/>
          <w:sz w:val="20"/>
          <w:szCs w:val="20"/>
        </w:rPr>
        <w:t>-</w:t>
      </w:r>
      <w:r w:rsidR="00C605A2" w:rsidRPr="00C15A95">
        <w:rPr>
          <w:rFonts w:ascii="Verdana" w:hAnsi="Verdana"/>
          <w:b/>
          <w:bCs/>
          <w:sz w:val="20"/>
          <w:szCs w:val="20"/>
        </w:rPr>
        <w:t xml:space="preserve"> </w:t>
      </w:r>
      <w:r w:rsidRPr="00C15A95">
        <w:rPr>
          <w:rFonts w:ascii="Verdana" w:hAnsi="Verdana"/>
          <w:b/>
          <w:bCs/>
          <w:sz w:val="20"/>
          <w:szCs w:val="20"/>
        </w:rPr>
        <w:t>13,</w:t>
      </w:r>
      <w:r w:rsidR="00093BE5" w:rsidRPr="00C15A95">
        <w:rPr>
          <w:rFonts w:ascii="Verdana" w:hAnsi="Verdana"/>
          <w:b/>
          <w:bCs/>
          <w:sz w:val="20"/>
          <w:szCs w:val="20"/>
        </w:rPr>
        <w:t>00</w:t>
      </w:r>
      <w:r w:rsidRPr="00C15A95">
        <w:rPr>
          <w:rFonts w:ascii="Verdana" w:hAnsi="Verdana"/>
          <w:b/>
          <w:bCs/>
          <w:sz w:val="20"/>
          <w:szCs w:val="20"/>
        </w:rPr>
        <w:t xml:space="preserve"> eura</w:t>
      </w:r>
    </w:p>
    <w:p w14:paraId="1D64BF1E" w14:textId="5038E467" w:rsidR="00B479E7" w:rsidRPr="00C15A95" w:rsidRDefault="00B479E7" w:rsidP="00C15A95">
      <w:pPr>
        <w:pStyle w:val="Bezproreda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5.</w:t>
      </w:r>
      <w:r w:rsidR="00C15A95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 xml:space="preserve">Postupanje s otpadom na način da se ugrožava ljudsko zdravlje i okoliš </w:t>
      </w:r>
      <w:r w:rsidR="00C15A95">
        <w:rPr>
          <w:rFonts w:ascii="Verdana" w:hAnsi="Verdana"/>
          <w:sz w:val="20"/>
          <w:szCs w:val="20"/>
        </w:rPr>
        <w:t xml:space="preserve"> </w:t>
      </w:r>
      <w:r w:rsidR="005653D4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b/>
          <w:sz w:val="20"/>
          <w:szCs w:val="20"/>
        </w:rPr>
        <w:t>-</w:t>
      </w:r>
      <w:r w:rsidR="00C605A2" w:rsidRPr="00C15A95">
        <w:rPr>
          <w:rFonts w:ascii="Verdana" w:hAnsi="Verdana"/>
          <w:b/>
          <w:sz w:val="20"/>
          <w:szCs w:val="20"/>
        </w:rPr>
        <w:t xml:space="preserve"> </w:t>
      </w:r>
      <w:r w:rsidRPr="00C15A95">
        <w:rPr>
          <w:rFonts w:ascii="Verdana" w:hAnsi="Verdana"/>
          <w:b/>
          <w:sz w:val="20"/>
          <w:szCs w:val="20"/>
        </w:rPr>
        <w:t>53,0</w:t>
      </w:r>
      <w:r w:rsidR="00093BE5" w:rsidRPr="00C15A95">
        <w:rPr>
          <w:rFonts w:ascii="Verdana" w:hAnsi="Verdana"/>
          <w:b/>
          <w:sz w:val="20"/>
          <w:szCs w:val="20"/>
        </w:rPr>
        <w:t>0</w:t>
      </w:r>
      <w:r w:rsidRPr="00C15A95">
        <w:rPr>
          <w:rFonts w:ascii="Verdana" w:hAnsi="Verdana"/>
          <w:b/>
          <w:sz w:val="20"/>
          <w:szCs w:val="20"/>
        </w:rPr>
        <w:t xml:space="preserve"> eura</w:t>
      </w:r>
    </w:p>
    <w:p w14:paraId="5479A82C" w14:textId="63C6D11C" w:rsidR="00B479E7" w:rsidRPr="00C15A95" w:rsidRDefault="00B479E7" w:rsidP="00C15A95">
      <w:pPr>
        <w:pStyle w:val="Bezproreda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6.</w:t>
      </w:r>
      <w:r w:rsidR="00C15A95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>Uništenje spremnika Davatelja javne usluge</w:t>
      </w:r>
      <w:r w:rsidR="00C605A2" w:rsidRPr="00C15A95">
        <w:rPr>
          <w:rFonts w:ascii="Verdana" w:hAnsi="Verdana"/>
          <w:sz w:val="20"/>
          <w:szCs w:val="20"/>
        </w:rPr>
        <w:t xml:space="preserve">   </w:t>
      </w:r>
      <w:r w:rsidR="005653D4">
        <w:rPr>
          <w:rFonts w:ascii="Verdana" w:hAnsi="Verdana"/>
          <w:sz w:val="20"/>
          <w:szCs w:val="20"/>
        </w:rPr>
        <w:tab/>
      </w:r>
      <w:r w:rsidR="005653D4">
        <w:rPr>
          <w:rFonts w:ascii="Verdana" w:hAnsi="Verdana"/>
          <w:sz w:val="20"/>
          <w:szCs w:val="20"/>
        </w:rPr>
        <w:tab/>
      </w:r>
      <w:r w:rsidR="005653D4">
        <w:rPr>
          <w:rFonts w:ascii="Verdana" w:hAnsi="Verdana"/>
          <w:sz w:val="20"/>
          <w:szCs w:val="20"/>
        </w:rPr>
        <w:tab/>
        <w:t xml:space="preserve">   </w:t>
      </w:r>
      <w:r w:rsidRPr="005653D4">
        <w:rPr>
          <w:rFonts w:ascii="Verdana" w:hAnsi="Verdana"/>
          <w:b/>
          <w:bCs/>
          <w:sz w:val="20"/>
          <w:szCs w:val="20"/>
        </w:rPr>
        <w:t>(33,</w:t>
      </w:r>
      <w:r w:rsidR="00093BE5" w:rsidRPr="005653D4">
        <w:rPr>
          <w:rFonts w:ascii="Verdana" w:hAnsi="Verdana"/>
          <w:b/>
          <w:bCs/>
          <w:sz w:val="20"/>
          <w:szCs w:val="20"/>
        </w:rPr>
        <w:t>00</w:t>
      </w:r>
      <w:r w:rsidRPr="005653D4">
        <w:rPr>
          <w:rFonts w:ascii="Verdana" w:hAnsi="Verdana"/>
          <w:b/>
          <w:bCs/>
          <w:sz w:val="20"/>
          <w:szCs w:val="20"/>
        </w:rPr>
        <w:t xml:space="preserve"> eura</w:t>
      </w:r>
      <w:r w:rsidR="005653D4">
        <w:rPr>
          <w:rFonts w:ascii="Verdana" w:hAnsi="Verdana"/>
          <w:b/>
          <w:bCs/>
          <w:sz w:val="20"/>
          <w:szCs w:val="20"/>
        </w:rPr>
        <w:t xml:space="preserve"> </w:t>
      </w:r>
      <w:r w:rsidRPr="005653D4">
        <w:rPr>
          <w:rFonts w:ascii="Verdana" w:hAnsi="Verdana"/>
          <w:b/>
          <w:bCs/>
          <w:sz w:val="20"/>
          <w:szCs w:val="20"/>
        </w:rPr>
        <w:t>- 80l)</w:t>
      </w:r>
    </w:p>
    <w:p w14:paraId="011C2F21" w14:textId="1CE668F4" w:rsidR="00B479E7" w:rsidRPr="005653D4" w:rsidRDefault="00B479E7" w:rsidP="00C15A95">
      <w:pPr>
        <w:pStyle w:val="Bezproreda"/>
        <w:rPr>
          <w:rFonts w:ascii="Verdana" w:hAnsi="Verdana"/>
          <w:b/>
          <w:bCs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 xml:space="preserve">                                                                                </w:t>
      </w:r>
      <w:r w:rsidR="005653D4">
        <w:rPr>
          <w:rFonts w:ascii="Verdana" w:hAnsi="Verdana"/>
          <w:sz w:val="20"/>
          <w:szCs w:val="20"/>
        </w:rPr>
        <w:tab/>
      </w:r>
      <w:r w:rsidR="005653D4">
        <w:rPr>
          <w:rFonts w:ascii="Verdana" w:hAnsi="Verdana"/>
          <w:sz w:val="20"/>
          <w:szCs w:val="20"/>
        </w:rPr>
        <w:tab/>
        <w:t xml:space="preserve">   </w:t>
      </w:r>
      <w:r w:rsidRPr="005653D4">
        <w:rPr>
          <w:rFonts w:ascii="Verdana" w:hAnsi="Verdana"/>
          <w:b/>
          <w:bCs/>
          <w:sz w:val="20"/>
          <w:szCs w:val="20"/>
        </w:rPr>
        <w:t>(26,</w:t>
      </w:r>
      <w:r w:rsidR="00093BE5" w:rsidRPr="005653D4">
        <w:rPr>
          <w:rFonts w:ascii="Verdana" w:hAnsi="Verdana"/>
          <w:b/>
          <w:bCs/>
          <w:sz w:val="20"/>
          <w:szCs w:val="20"/>
        </w:rPr>
        <w:t>00</w:t>
      </w:r>
      <w:r w:rsidRPr="005653D4">
        <w:rPr>
          <w:rFonts w:ascii="Verdana" w:hAnsi="Verdana"/>
          <w:b/>
          <w:bCs/>
          <w:sz w:val="20"/>
          <w:szCs w:val="20"/>
        </w:rPr>
        <w:t xml:space="preserve"> eura</w:t>
      </w:r>
      <w:r w:rsidR="005653D4">
        <w:rPr>
          <w:rFonts w:ascii="Verdana" w:hAnsi="Verdana"/>
          <w:b/>
          <w:bCs/>
          <w:sz w:val="20"/>
          <w:szCs w:val="20"/>
        </w:rPr>
        <w:t xml:space="preserve"> </w:t>
      </w:r>
      <w:r w:rsidRPr="005653D4">
        <w:rPr>
          <w:rFonts w:ascii="Verdana" w:hAnsi="Verdana"/>
          <w:b/>
          <w:bCs/>
          <w:sz w:val="20"/>
          <w:szCs w:val="20"/>
        </w:rPr>
        <w:t>– 120l)</w:t>
      </w:r>
    </w:p>
    <w:p w14:paraId="3148A61C" w14:textId="1626FD44" w:rsidR="00B479E7" w:rsidRPr="005653D4" w:rsidRDefault="00B479E7" w:rsidP="00C15A95">
      <w:pPr>
        <w:pStyle w:val="Bezproreda"/>
        <w:rPr>
          <w:rFonts w:ascii="Verdana" w:hAnsi="Verdana"/>
          <w:b/>
          <w:bCs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 xml:space="preserve">                                                                      </w:t>
      </w:r>
      <w:r w:rsidR="005653D4">
        <w:rPr>
          <w:rFonts w:ascii="Verdana" w:hAnsi="Verdana"/>
          <w:sz w:val="20"/>
          <w:szCs w:val="20"/>
        </w:rPr>
        <w:tab/>
      </w:r>
      <w:r w:rsidR="005653D4">
        <w:rPr>
          <w:rFonts w:ascii="Verdana" w:hAnsi="Verdana"/>
          <w:sz w:val="20"/>
          <w:szCs w:val="20"/>
        </w:rPr>
        <w:tab/>
      </w:r>
      <w:r w:rsidR="005653D4">
        <w:rPr>
          <w:rFonts w:ascii="Verdana" w:hAnsi="Verdana"/>
          <w:sz w:val="20"/>
          <w:szCs w:val="20"/>
        </w:rPr>
        <w:tab/>
        <w:t xml:space="preserve">   </w:t>
      </w:r>
      <w:r w:rsidRPr="005653D4">
        <w:rPr>
          <w:rFonts w:ascii="Verdana" w:hAnsi="Verdana"/>
          <w:b/>
          <w:bCs/>
          <w:sz w:val="20"/>
          <w:szCs w:val="20"/>
        </w:rPr>
        <w:t>(39,</w:t>
      </w:r>
      <w:r w:rsidR="00093BE5" w:rsidRPr="005653D4">
        <w:rPr>
          <w:rFonts w:ascii="Verdana" w:hAnsi="Verdana"/>
          <w:b/>
          <w:bCs/>
          <w:sz w:val="20"/>
          <w:szCs w:val="20"/>
        </w:rPr>
        <w:t>00</w:t>
      </w:r>
      <w:r w:rsidRPr="005653D4">
        <w:rPr>
          <w:rFonts w:ascii="Verdana" w:hAnsi="Verdana"/>
          <w:b/>
          <w:bCs/>
          <w:sz w:val="20"/>
          <w:szCs w:val="20"/>
        </w:rPr>
        <w:t xml:space="preserve"> eura</w:t>
      </w:r>
      <w:r w:rsidR="005653D4">
        <w:rPr>
          <w:rFonts w:ascii="Verdana" w:hAnsi="Verdana"/>
          <w:b/>
          <w:bCs/>
          <w:sz w:val="20"/>
          <w:szCs w:val="20"/>
        </w:rPr>
        <w:t xml:space="preserve"> </w:t>
      </w:r>
      <w:r w:rsidRPr="005653D4">
        <w:rPr>
          <w:rFonts w:ascii="Verdana" w:hAnsi="Verdana"/>
          <w:b/>
          <w:bCs/>
          <w:sz w:val="20"/>
          <w:szCs w:val="20"/>
        </w:rPr>
        <w:t>– 240l)</w:t>
      </w:r>
    </w:p>
    <w:p w14:paraId="324ACABE" w14:textId="3120F7AF" w:rsidR="00C15802" w:rsidRPr="005653D4" w:rsidRDefault="00B479E7" w:rsidP="00C15A95">
      <w:pPr>
        <w:pStyle w:val="Bezproreda"/>
        <w:rPr>
          <w:rFonts w:ascii="Verdana" w:hAnsi="Verdana"/>
          <w:b/>
          <w:bCs/>
          <w:sz w:val="20"/>
          <w:szCs w:val="20"/>
        </w:rPr>
      </w:pPr>
      <w:r w:rsidRPr="005653D4">
        <w:rPr>
          <w:rFonts w:ascii="Verdana" w:hAnsi="Verdana"/>
          <w:b/>
          <w:bCs/>
          <w:sz w:val="20"/>
          <w:szCs w:val="20"/>
        </w:rPr>
        <w:t xml:space="preserve">                                                                      </w:t>
      </w:r>
      <w:r w:rsidR="005653D4">
        <w:rPr>
          <w:rFonts w:ascii="Verdana" w:hAnsi="Verdana"/>
          <w:b/>
          <w:bCs/>
          <w:sz w:val="20"/>
          <w:szCs w:val="20"/>
        </w:rPr>
        <w:tab/>
      </w:r>
      <w:r w:rsidR="005653D4">
        <w:rPr>
          <w:rFonts w:ascii="Verdana" w:hAnsi="Verdana"/>
          <w:b/>
          <w:bCs/>
          <w:sz w:val="20"/>
          <w:szCs w:val="20"/>
        </w:rPr>
        <w:tab/>
      </w:r>
      <w:r w:rsidR="005653D4">
        <w:rPr>
          <w:rFonts w:ascii="Verdana" w:hAnsi="Verdana"/>
          <w:b/>
          <w:bCs/>
          <w:sz w:val="20"/>
          <w:szCs w:val="20"/>
        </w:rPr>
        <w:tab/>
        <w:t xml:space="preserve">   </w:t>
      </w:r>
      <w:r w:rsidRPr="005653D4">
        <w:rPr>
          <w:rFonts w:ascii="Verdana" w:hAnsi="Verdana"/>
          <w:b/>
          <w:bCs/>
          <w:sz w:val="20"/>
          <w:szCs w:val="20"/>
        </w:rPr>
        <w:t>(265,</w:t>
      </w:r>
      <w:r w:rsidR="00093BE5" w:rsidRPr="005653D4">
        <w:rPr>
          <w:rFonts w:ascii="Verdana" w:hAnsi="Verdana"/>
          <w:b/>
          <w:bCs/>
          <w:sz w:val="20"/>
          <w:szCs w:val="20"/>
        </w:rPr>
        <w:t xml:space="preserve">00 </w:t>
      </w:r>
      <w:r w:rsidRPr="005653D4">
        <w:rPr>
          <w:rFonts w:ascii="Verdana" w:hAnsi="Verdana"/>
          <w:b/>
          <w:bCs/>
          <w:sz w:val="20"/>
          <w:szCs w:val="20"/>
        </w:rPr>
        <w:t>eura – 1100l)</w:t>
      </w:r>
    </w:p>
    <w:p w14:paraId="2282F199" w14:textId="5126769F" w:rsidR="00B479E7" w:rsidRPr="00C15A95" w:rsidRDefault="00C15802" w:rsidP="00C15A95">
      <w:pPr>
        <w:pStyle w:val="Bezproreda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bCs/>
          <w:sz w:val="20"/>
          <w:szCs w:val="20"/>
        </w:rPr>
        <w:lastRenderedPageBreak/>
        <w:t>7.</w:t>
      </w:r>
      <w:r w:rsidRPr="00C15A95">
        <w:rPr>
          <w:rFonts w:ascii="Verdana" w:hAnsi="Verdana"/>
          <w:sz w:val="20"/>
          <w:szCs w:val="20"/>
        </w:rPr>
        <w:t xml:space="preserve"> </w:t>
      </w:r>
      <w:r w:rsidR="00B479E7" w:rsidRPr="00C15A95">
        <w:rPr>
          <w:rFonts w:ascii="Verdana" w:hAnsi="Verdana"/>
          <w:sz w:val="20"/>
          <w:szCs w:val="20"/>
        </w:rPr>
        <w:t>Odlaganje otpada na mjesta koja za to nisu predviđena</w:t>
      </w:r>
      <w:r w:rsidR="00B479E7" w:rsidRPr="00C15A95">
        <w:rPr>
          <w:rFonts w:ascii="Verdana" w:hAnsi="Verdana"/>
          <w:sz w:val="20"/>
          <w:szCs w:val="20"/>
        </w:rPr>
        <w:tab/>
      </w:r>
      <w:r w:rsidR="005653D4">
        <w:rPr>
          <w:rFonts w:ascii="Verdana" w:hAnsi="Verdana"/>
          <w:sz w:val="20"/>
          <w:szCs w:val="20"/>
        </w:rPr>
        <w:tab/>
        <w:t xml:space="preserve">        </w:t>
      </w:r>
      <w:r w:rsidR="00B479E7" w:rsidRPr="005653D4">
        <w:rPr>
          <w:rFonts w:ascii="Verdana" w:hAnsi="Verdana"/>
          <w:b/>
          <w:bCs/>
          <w:sz w:val="20"/>
          <w:szCs w:val="20"/>
        </w:rPr>
        <w:t>-</w:t>
      </w:r>
      <w:r w:rsidR="00C605A2" w:rsidRPr="005653D4">
        <w:rPr>
          <w:rFonts w:ascii="Verdana" w:hAnsi="Verdana"/>
          <w:b/>
          <w:bCs/>
          <w:sz w:val="20"/>
          <w:szCs w:val="20"/>
        </w:rPr>
        <w:t xml:space="preserve"> </w:t>
      </w:r>
      <w:r w:rsidR="00B479E7" w:rsidRPr="005653D4">
        <w:rPr>
          <w:rFonts w:ascii="Verdana" w:hAnsi="Verdana"/>
          <w:b/>
          <w:bCs/>
          <w:sz w:val="20"/>
          <w:szCs w:val="20"/>
        </w:rPr>
        <w:t>53,0</w:t>
      </w:r>
      <w:r w:rsidR="00093BE5" w:rsidRPr="005653D4">
        <w:rPr>
          <w:rFonts w:ascii="Verdana" w:hAnsi="Verdana"/>
          <w:b/>
          <w:bCs/>
          <w:sz w:val="20"/>
          <w:szCs w:val="20"/>
        </w:rPr>
        <w:t>0</w:t>
      </w:r>
      <w:r w:rsidR="00B479E7" w:rsidRPr="005653D4">
        <w:rPr>
          <w:rFonts w:ascii="Verdana" w:hAnsi="Verdana"/>
          <w:b/>
          <w:bCs/>
          <w:sz w:val="20"/>
          <w:szCs w:val="20"/>
        </w:rPr>
        <w:t xml:space="preserve"> eura</w:t>
      </w:r>
      <w:r w:rsidR="00B479E7" w:rsidRPr="00C15A95">
        <w:rPr>
          <w:rFonts w:ascii="Verdana" w:hAnsi="Verdana"/>
          <w:bCs/>
          <w:sz w:val="20"/>
          <w:szCs w:val="20"/>
        </w:rPr>
        <w:t xml:space="preserve"> </w:t>
      </w:r>
    </w:p>
    <w:p w14:paraId="147B485C" w14:textId="26C982AF" w:rsidR="00B479E7" w:rsidRPr="00C15A95" w:rsidRDefault="00B479E7" w:rsidP="00C15A95">
      <w:pPr>
        <w:pStyle w:val="Bezproreda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8.</w:t>
      </w:r>
      <w:r w:rsidR="005653D4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 xml:space="preserve">Odlaganje </w:t>
      </w:r>
      <w:proofErr w:type="spellStart"/>
      <w:r w:rsidRPr="00C15A95">
        <w:rPr>
          <w:rFonts w:ascii="Verdana" w:hAnsi="Verdana"/>
          <w:sz w:val="20"/>
          <w:szCs w:val="20"/>
        </w:rPr>
        <w:t>reciklabilnog</w:t>
      </w:r>
      <w:proofErr w:type="spellEnd"/>
      <w:r w:rsidRPr="00C15A95">
        <w:rPr>
          <w:rFonts w:ascii="Verdana" w:hAnsi="Verdana"/>
          <w:sz w:val="20"/>
          <w:szCs w:val="20"/>
        </w:rPr>
        <w:t xml:space="preserve"> komunalnog otpada u spremnik</w:t>
      </w:r>
      <w:r w:rsidR="00B04844" w:rsidRPr="00C15A95">
        <w:rPr>
          <w:rFonts w:ascii="Verdana" w:hAnsi="Verdana"/>
          <w:sz w:val="20"/>
          <w:szCs w:val="20"/>
        </w:rPr>
        <w:t>e</w:t>
      </w:r>
      <w:r w:rsidRPr="00C15A95">
        <w:rPr>
          <w:rFonts w:ascii="Verdana" w:hAnsi="Verdana"/>
          <w:sz w:val="20"/>
          <w:szCs w:val="20"/>
        </w:rPr>
        <w:t xml:space="preserve"> koji za to nisu predviđeni</w:t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="005653D4">
        <w:rPr>
          <w:rFonts w:ascii="Verdana" w:hAnsi="Verdana"/>
          <w:sz w:val="20"/>
          <w:szCs w:val="20"/>
        </w:rPr>
        <w:tab/>
      </w:r>
      <w:r w:rsidR="005653D4">
        <w:rPr>
          <w:rFonts w:ascii="Verdana" w:hAnsi="Verdana"/>
          <w:sz w:val="20"/>
          <w:szCs w:val="20"/>
        </w:rPr>
        <w:tab/>
        <w:t xml:space="preserve">        </w:t>
      </w:r>
      <w:r w:rsidRPr="005653D4">
        <w:rPr>
          <w:rFonts w:ascii="Verdana" w:hAnsi="Verdana"/>
          <w:b/>
          <w:sz w:val="20"/>
          <w:szCs w:val="20"/>
        </w:rPr>
        <w:t>-</w:t>
      </w:r>
      <w:r w:rsidR="00C605A2" w:rsidRPr="005653D4">
        <w:rPr>
          <w:rFonts w:ascii="Verdana" w:hAnsi="Verdana"/>
          <w:b/>
          <w:sz w:val="20"/>
          <w:szCs w:val="20"/>
        </w:rPr>
        <w:t xml:space="preserve"> </w:t>
      </w:r>
      <w:r w:rsidRPr="005653D4">
        <w:rPr>
          <w:rFonts w:ascii="Verdana" w:hAnsi="Verdana"/>
          <w:b/>
          <w:sz w:val="20"/>
          <w:szCs w:val="20"/>
        </w:rPr>
        <w:t>33,</w:t>
      </w:r>
      <w:r w:rsidR="00093BE5" w:rsidRPr="005653D4">
        <w:rPr>
          <w:rFonts w:ascii="Verdana" w:hAnsi="Verdana"/>
          <w:b/>
          <w:sz w:val="20"/>
          <w:szCs w:val="20"/>
        </w:rPr>
        <w:t>00</w:t>
      </w:r>
      <w:r w:rsidRPr="005653D4">
        <w:rPr>
          <w:rFonts w:ascii="Verdana" w:hAnsi="Verdana"/>
          <w:b/>
          <w:sz w:val="20"/>
          <w:szCs w:val="20"/>
        </w:rPr>
        <w:t xml:space="preserve"> eura</w:t>
      </w:r>
    </w:p>
    <w:p w14:paraId="288FD111" w14:textId="42EB5518" w:rsidR="00B479E7" w:rsidRPr="00C15A95" w:rsidRDefault="00B479E7" w:rsidP="00C15A95">
      <w:pPr>
        <w:pStyle w:val="Bezproreda"/>
        <w:rPr>
          <w:rFonts w:ascii="Verdana" w:hAnsi="Verdana"/>
          <w:bCs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9.</w:t>
      </w:r>
      <w:r w:rsidR="005653D4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>Odlaganje vrućeg pepela, žar</w:t>
      </w:r>
      <w:r w:rsidR="00B04844" w:rsidRPr="00C15A95">
        <w:rPr>
          <w:rFonts w:ascii="Verdana" w:hAnsi="Verdana"/>
          <w:sz w:val="20"/>
          <w:szCs w:val="20"/>
        </w:rPr>
        <w:t>a</w:t>
      </w:r>
      <w:r w:rsidRPr="00C15A95">
        <w:rPr>
          <w:rFonts w:ascii="Verdana" w:hAnsi="Verdana"/>
          <w:sz w:val="20"/>
          <w:szCs w:val="20"/>
        </w:rPr>
        <w:t>, baterija, akumulatora, guma, električnog otpada, l</w:t>
      </w:r>
      <w:r w:rsidR="00B04844" w:rsidRPr="00C15A95">
        <w:rPr>
          <w:rFonts w:ascii="Verdana" w:hAnsi="Verdana"/>
          <w:sz w:val="20"/>
          <w:szCs w:val="20"/>
        </w:rPr>
        <w:t>i</w:t>
      </w:r>
      <w:r w:rsidRPr="00C15A95">
        <w:rPr>
          <w:rFonts w:ascii="Verdana" w:hAnsi="Verdana"/>
          <w:sz w:val="20"/>
          <w:szCs w:val="20"/>
        </w:rPr>
        <w:t xml:space="preserve">jekova i ostalog otpada u spremnike za miješani komunalni otpad </w:t>
      </w:r>
      <w:r w:rsidR="00B04844" w:rsidRPr="00C15A95">
        <w:rPr>
          <w:rFonts w:ascii="Verdana" w:hAnsi="Verdana"/>
          <w:sz w:val="20"/>
          <w:szCs w:val="20"/>
        </w:rPr>
        <w:t>i</w:t>
      </w:r>
      <w:r w:rsidRPr="00C15A95">
        <w:rPr>
          <w:rFonts w:ascii="Verdana" w:hAnsi="Verdana"/>
          <w:sz w:val="20"/>
          <w:szCs w:val="20"/>
        </w:rPr>
        <w:t xml:space="preserve"> u spremnike za </w:t>
      </w:r>
      <w:proofErr w:type="spellStart"/>
      <w:r w:rsidRPr="00C15A95">
        <w:rPr>
          <w:rFonts w:ascii="Verdana" w:hAnsi="Verdana"/>
          <w:sz w:val="20"/>
          <w:szCs w:val="20"/>
        </w:rPr>
        <w:t>reciklabilni</w:t>
      </w:r>
      <w:proofErr w:type="spellEnd"/>
      <w:r w:rsidRPr="00C15A95">
        <w:rPr>
          <w:rFonts w:ascii="Verdana" w:hAnsi="Verdana"/>
          <w:sz w:val="20"/>
          <w:szCs w:val="20"/>
        </w:rPr>
        <w:t xml:space="preserve"> komunalni otpad                                       </w:t>
      </w:r>
      <w:r w:rsidR="005653D4">
        <w:rPr>
          <w:rFonts w:ascii="Verdana" w:hAnsi="Verdana"/>
          <w:sz w:val="20"/>
          <w:szCs w:val="20"/>
        </w:rPr>
        <w:tab/>
      </w:r>
      <w:r w:rsidR="005653D4">
        <w:rPr>
          <w:rFonts w:ascii="Verdana" w:hAnsi="Verdana"/>
          <w:sz w:val="20"/>
          <w:szCs w:val="20"/>
        </w:rPr>
        <w:tab/>
      </w:r>
      <w:r w:rsidR="005653D4">
        <w:rPr>
          <w:rFonts w:ascii="Verdana" w:hAnsi="Verdana"/>
          <w:sz w:val="20"/>
          <w:szCs w:val="20"/>
        </w:rPr>
        <w:tab/>
        <w:t xml:space="preserve">        </w:t>
      </w:r>
      <w:r w:rsidRPr="005653D4">
        <w:rPr>
          <w:rFonts w:ascii="Verdana" w:hAnsi="Verdana"/>
          <w:b/>
          <w:bCs/>
          <w:sz w:val="20"/>
          <w:szCs w:val="20"/>
        </w:rPr>
        <w:t>-</w:t>
      </w:r>
      <w:r w:rsidR="00C605A2" w:rsidRPr="005653D4">
        <w:rPr>
          <w:rFonts w:ascii="Verdana" w:hAnsi="Verdana"/>
          <w:b/>
          <w:bCs/>
          <w:sz w:val="20"/>
          <w:szCs w:val="20"/>
        </w:rPr>
        <w:t xml:space="preserve"> </w:t>
      </w:r>
      <w:r w:rsidRPr="005653D4">
        <w:rPr>
          <w:rFonts w:ascii="Verdana" w:hAnsi="Verdana"/>
          <w:b/>
          <w:bCs/>
          <w:sz w:val="20"/>
          <w:szCs w:val="20"/>
        </w:rPr>
        <w:t>53,0</w:t>
      </w:r>
      <w:r w:rsidR="00093BE5" w:rsidRPr="005653D4">
        <w:rPr>
          <w:rFonts w:ascii="Verdana" w:hAnsi="Verdana"/>
          <w:b/>
          <w:bCs/>
          <w:sz w:val="20"/>
          <w:szCs w:val="20"/>
        </w:rPr>
        <w:t>0</w:t>
      </w:r>
      <w:r w:rsidRPr="005653D4">
        <w:rPr>
          <w:rFonts w:ascii="Verdana" w:hAnsi="Verdana"/>
          <w:b/>
          <w:bCs/>
          <w:sz w:val="20"/>
          <w:szCs w:val="20"/>
        </w:rPr>
        <w:t xml:space="preserve"> eura</w:t>
      </w:r>
    </w:p>
    <w:p w14:paraId="30543C76" w14:textId="7D012004" w:rsidR="00B479E7" w:rsidRPr="00C15A95" w:rsidRDefault="00B479E7" w:rsidP="00C15A95">
      <w:pPr>
        <w:pStyle w:val="Bezproreda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10.</w:t>
      </w:r>
      <w:r w:rsidR="005653D4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>Držanje spremnika za otpad na nepristupačnom mjestu</w:t>
      </w:r>
      <w:r w:rsidR="00093BE5" w:rsidRPr="00C15A95">
        <w:rPr>
          <w:rFonts w:ascii="Verdana" w:hAnsi="Verdana"/>
          <w:sz w:val="20"/>
          <w:szCs w:val="20"/>
        </w:rPr>
        <w:t xml:space="preserve">      </w:t>
      </w:r>
      <w:r w:rsidRPr="00C15A95">
        <w:rPr>
          <w:rFonts w:ascii="Verdana" w:hAnsi="Verdana"/>
          <w:sz w:val="20"/>
          <w:szCs w:val="20"/>
        </w:rPr>
        <w:t xml:space="preserve">  </w:t>
      </w:r>
      <w:r w:rsidR="005653D4">
        <w:rPr>
          <w:rFonts w:ascii="Verdana" w:hAnsi="Verdana"/>
          <w:sz w:val="20"/>
          <w:szCs w:val="20"/>
        </w:rPr>
        <w:tab/>
        <w:t xml:space="preserve">        </w:t>
      </w:r>
      <w:r w:rsidRPr="005653D4">
        <w:rPr>
          <w:rFonts w:ascii="Verdana" w:hAnsi="Verdana"/>
          <w:b/>
          <w:bCs/>
          <w:sz w:val="20"/>
          <w:szCs w:val="20"/>
        </w:rPr>
        <w:t>-</w:t>
      </w:r>
      <w:r w:rsidR="00C605A2" w:rsidRPr="005653D4">
        <w:rPr>
          <w:rFonts w:ascii="Verdana" w:hAnsi="Verdana"/>
          <w:b/>
          <w:bCs/>
          <w:sz w:val="20"/>
          <w:szCs w:val="20"/>
        </w:rPr>
        <w:t xml:space="preserve"> </w:t>
      </w:r>
      <w:r w:rsidRPr="005653D4">
        <w:rPr>
          <w:rFonts w:ascii="Verdana" w:hAnsi="Verdana"/>
          <w:b/>
          <w:bCs/>
          <w:sz w:val="20"/>
          <w:szCs w:val="20"/>
        </w:rPr>
        <w:t>33,</w:t>
      </w:r>
      <w:r w:rsidR="00093BE5" w:rsidRPr="005653D4">
        <w:rPr>
          <w:rFonts w:ascii="Verdana" w:hAnsi="Verdana"/>
          <w:b/>
          <w:bCs/>
          <w:sz w:val="20"/>
          <w:szCs w:val="20"/>
        </w:rPr>
        <w:t>00</w:t>
      </w:r>
      <w:r w:rsidRPr="005653D4">
        <w:rPr>
          <w:rFonts w:ascii="Verdana" w:hAnsi="Verdana"/>
          <w:b/>
          <w:bCs/>
          <w:sz w:val="20"/>
          <w:szCs w:val="20"/>
        </w:rPr>
        <w:t xml:space="preserve"> eura</w:t>
      </w:r>
    </w:p>
    <w:p w14:paraId="2AA0590E" w14:textId="0638974A" w:rsidR="00B479E7" w:rsidRPr="00C15A95" w:rsidRDefault="00B479E7" w:rsidP="00C15A95">
      <w:pPr>
        <w:pStyle w:val="Bezproreda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11.</w:t>
      </w:r>
      <w:r w:rsidR="005653D4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 xml:space="preserve">Onemogućen pristup Davatelju javne usluge do spremnika    </w:t>
      </w:r>
      <w:r w:rsidR="005653D4">
        <w:rPr>
          <w:rFonts w:ascii="Verdana" w:hAnsi="Verdana"/>
          <w:sz w:val="20"/>
          <w:szCs w:val="20"/>
        </w:rPr>
        <w:tab/>
        <w:t xml:space="preserve">        </w:t>
      </w:r>
      <w:r w:rsidRPr="005653D4">
        <w:rPr>
          <w:rFonts w:ascii="Verdana" w:hAnsi="Verdana"/>
          <w:b/>
          <w:sz w:val="20"/>
          <w:szCs w:val="20"/>
        </w:rPr>
        <w:t>- 33,</w:t>
      </w:r>
      <w:r w:rsidR="00093BE5" w:rsidRPr="005653D4">
        <w:rPr>
          <w:rFonts w:ascii="Verdana" w:hAnsi="Verdana"/>
          <w:b/>
          <w:sz w:val="20"/>
          <w:szCs w:val="20"/>
        </w:rPr>
        <w:t>00</w:t>
      </w:r>
      <w:r w:rsidRPr="005653D4">
        <w:rPr>
          <w:rFonts w:ascii="Verdana" w:hAnsi="Verdana"/>
          <w:b/>
          <w:sz w:val="20"/>
          <w:szCs w:val="20"/>
        </w:rPr>
        <w:t xml:space="preserve"> eura</w:t>
      </w:r>
    </w:p>
    <w:p w14:paraId="64852DEC" w14:textId="27208331" w:rsidR="00B479E7" w:rsidRPr="00C15A95" w:rsidRDefault="00B479E7" w:rsidP="00C15A95">
      <w:pPr>
        <w:pStyle w:val="Bezproreda"/>
        <w:rPr>
          <w:rFonts w:ascii="Verdana" w:hAnsi="Verdana"/>
          <w:bCs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12.</w:t>
      </w:r>
      <w:r w:rsidR="005653D4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 xml:space="preserve">Odlaganje otpada izvan ograđenog područja </w:t>
      </w:r>
      <w:proofErr w:type="spellStart"/>
      <w:r w:rsidRPr="00C15A95">
        <w:rPr>
          <w:rFonts w:ascii="Verdana" w:hAnsi="Verdana"/>
          <w:sz w:val="20"/>
          <w:szCs w:val="20"/>
        </w:rPr>
        <w:t>reciklažnog</w:t>
      </w:r>
      <w:proofErr w:type="spellEnd"/>
      <w:r w:rsidRPr="00C15A95">
        <w:rPr>
          <w:rFonts w:ascii="Verdana" w:hAnsi="Verdana"/>
          <w:sz w:val="20"/>
          <w:szCs w:val="20"/>
        </w:rPr>
        <w:t xml:space="preserve"> dvorišta</w:t>
      </w:r>
      <w:r w:rsidR="00C605A2" w:rsidRPr="00C15A95">
        <w:rPr>
          <w:rFonts w:ascii="Verdana" w:hAnsi="Verdana"/>
          <w:sz w:val="20"/>
          <w:szCs w:val="20"/>
        </w:rPr>
        <w:t xml:space="preserve"> </w:t>
      </w:r>
      <w:r w:rsidR="005653D4">
        <w:rPr>
          <w:rFonts w:ascii="Verdana" w:hAnsi="Verdana"/>
          <w:sz w:val="20"/>
          <w:szCs w:val="20"/>
        </w:rPr>
        <w:t xml:space="preserve">         </w:t>
      </w:r>
      <w:r w:rsidRPr="005653D4">
        <w:rPr>
          <w:rFonts w:ascii="Verdana" w:hAnsi="Verdana"/>
          <w:b/>
          <w:sz w:val="20"/>
          <w:szCs w:val="20"/>
        </w:rPr>
        <w:t>- 53,0</w:t>
      </w:r>
      <w:r w:rsidR="00093BE5" w:rsidRPr="005653D4">
        <w:rPr>
          <w:rFonts w:ascii="Verdana" w:hAnsi="Verdana"/>
          <w:b/>
          <w:sz w:val="20"/>
          <w:szCs w:val="20"/>
        </w:rPr>
        <w:t>0</w:t>
      </w:r>
      <w:r w:rsidR="006C3A20" w:rsidRPr="005653D4">
        <w:rPr>
          <w:rFonts w:ascii="Verdana" w:hAnsi="Verdana"/>
          <w:b/>
          <w:sz w:val="20"/>
          <w:szCs w:val="20"/>
        </w:rPr>
        <w:t xml:space="preserve"> eura</w:t>
      </w:r>
    </w:p>
    <w:p w14:paraId="643FADA5" w14:textId="76F0554A" w:rsidR="00B479E7" w:rsidRPr="005653D4" w:rsidRDefault="00B479E7" w:rsidP="00C15A95">
      <w:pPr>
        <w:pStyle w:val="Bezproreda"/>
        <w:rPr>
          <w:rFonts w:ascii="Verdana" w:hAnsi="Verdana"/>
          <w:b/>
          <w:bCs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13.</w:t>
      </w:r>
      <w:r w:rsidR="005653D4">
        <w:rPr>
          <w:rFonts w:ascii="Verdana" w:hAnsi="Verdana"/>
          <w:sz w:val="20"/>
          <w:szCs w:val="20"/>
        </w:rPr>
        <w:t xml:space="preserve"> </w:t>
      </w:r>
      <w:r w:rsidRPr="00C15A95">
        <w:rPr>
          <w:rFonts w:ascii="Verdana" w:hAnsi="Verdana"/>
          <w:sz w:val="20"/>
          <w:szCs w:val="20"/>
        </w:rPr>
        <w:t>Namjerno izbjegavanje ugovornih obveza ili odbijanje potpisivanja Izjave</w:t>
      </w:r>
      <w:r w:rsidR="006C3A20" w:rsidRPr="00C15A95">
        <w:rPr>
          <w:rFonts w:ascii="Verdana" w:hAnsi="Verdana"/>
          <w:sz w:val="20"/>
          <w:szCs w:val="20"/>
        </w:rPr>
        <w:t xml:space="preserve"> </w:t>
      </w:r>
      <w:r w:rsidR="006C3A20" w:rsidRPr="005653D4">
        <w:rPr>
          <w:rFonts w:ascii="Verdana" w:hAnsi="Verdana"/>
          <w:b/>
          <w:bCs/>
          <w:sz w:val="20"/>
          <w:szCs w:val="20"/>
        </w:rPr>
        <w:t xml:space="preserve">- </w:t>
      </w:r>
      <w:r w:rsidRPr="005653D4">
        <w:rPr>
          <w:rFonts w:ascii="Verdana" w:hAnsi="Verdana"/>
          <w:b/>
          <w:bCs/>
          <w:sz w:val="20"/>
          <w:szCs w:val="20"/>
        </w:rPr>
        <w:t>132,</w:t>
      </w:r>
      <w:r w:rsidR="00093BE5" w:rsidRPr="005653D4">
        <w:rPr>
          <w:rFonts w:ascii="Verdana" w:hAnsi="Verdana"/>
          <w:b/>
          <w:bCs/>
          <w:sz w:val="20"/>
          <w:szCs w:val="20"/>
        </w:rPr>
        <w:t>00</w:t>
      </w:r>
      <w:r w:rsidR="006C3A20" w:rsidRPr="005653D4">
        <w:rPr>
          <w:rFonts w:ascii="Verdana" w:hAnsi="Verdana"/>
          <w:b/>
          <w:bCs/>
          <w:sz w:val="20"/>
          <w:szCs w:val="20"/>
        </w:rPr>
        <w:t xml:space="preserve"> </w:t>
      </w:r>
      <w:r w:rsidR="00C605A2" w:rsidRPr="005653D4">
        <w:rPr>
          <w:rFonts w:ascii="Verdana" w:hAnsi="Verdana"/>
          <w:b/>
          <w:bCs/>
          <w:sz w:val="20"/>
          <w:szCs w:val="20"/>
        </w:rPr>
        <w:t>e</w:t>
      </w:r>
      <w:r w:rsidR="006C3A20" w:rsidRPr="005653D4">
        <w:rPr>
          <w:rFonts w:ascii="Verdana" w:hAnsi="Verdana"/>
          <w:b/>
          <w:bCs/>
          <w:sz w:val="20"/>
          <w:szCs w:val="20"/>
        </w:rPr>
        <w:t>ura</w:t>
      </w:r>
      <w:r w:rsidR="005653D4">
        <w:rPr>
          <w:rFonts w:ascii="Verdana" w:hAnsi="Verdana"/>
          <w:b/>
          <w:bCs/>
          <w:sz w:val="20"/>
          <w:szCs w:val="20"/>
        </w:rPr>
        <w:t>.</w:t>
      </w:r>
    </w:p>
    <w:p w14:paraId="6EC852DC" w14:textId="77777777" w:rsidR="00093BE5" w:rsidRPr="00C15A95" w:rsidRDefault="00093BE5" w:rsidP="00C15A9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7595DD7B" w14:textId="175946C3" w:rsidR="006C3A20" w:rsidRPr="005653D4" w:rsidRDefault="006C3A20" w:rsidP="005653D4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5653D4">
        <w:rPr>
          <w:rFonts w:ascii="Verdana" w:hAnsi="Verdana"/>
          <w:b/>
          <w:sz w:val="20"/>
          <w:szCs w:val="20"/>
        </w:rPr>
        <w:t xml:space="preserve">Članak </w:t>
      </w:r>
      <w:r w:rsidR="00CE23BE" w:rsidRPr="005653D4">
        <w:rPr>
          <w:rFonts w:ascii="Verdana" w:hAnsi="Verdana"/>
          <w:b/>
          <w:sz w:val="20"/>
          <w:szCs w:val="20"/>
        </w:rPr>
        <w:t>5</w:t>
      </w:r>
      <w:r w:rsidRPr="005653D4">
        <w:rPr>
          <w:rFonts w:ascii="Verdana" w:hAnsi="Verdana"/>
          <w:b/>
          <w:sz w:val="20"/>
          <w:szCs w:val="20"/>
        </w:rPr>
        <w:t>.</w:t>
      </w:r>
    </w:p>
    <w:p w14:paraId="18B182FA" w14:textId="01578A85" w:rsidR="006C3A20" w:rsidRPr="00C15A95" w:rsidRDefault="006C3A20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>Sve ostale odredbe Odluke o načinu pružanja javne usluge sakupljanja komunalnog otpada na području Grada Slunja koje nisu izmijenjene ovom Odlukom ostaju i dalje na snazi.</w:t>
      </w:r>
    </w:p>
    <w:p w14:paraId="6CFA5DDA" w14:textId="77777777" w:rsidR="006C3A20" w:rsidRPr="00C15A95" w:rsidRDefault="006C3A20" w:rsidP="00C15A9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5BEF5467" w14:textId="29559048" w:rsidR="006C3A20" w:rsidRPr="005653D4" w:rsidRDefault="006C3A20" w:rsidP="005653D4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5653D4">
        <w:rPr>
          <w:rFonts w:ascii="Verdana" w:hAnsi="Verdana"/>
          <w:b/>
          <w:bCs/>
          <w:sz w:val="20"/>
          <w:szCs w:val="20"/>
        </w:rPr>
        <w:t xml:space="preserve">Članak </w:t>
      </w:r>
      <w:r w:rsidR="00CE23BE" w:rsidRPr="005653D4">
        <w:rPr>
          <w:rFonts w:ascii="Verdana" w:hAnsi="Verdana"/>
          <w:b/>
          <w:bCs/>
          <w:sz w:val="20"/>
          <w:szCs w:val="20"/>
        </w:rPr>
        <w:t>6</w:t>
      </w:r>
      <w:r w:rsidRPr="005653D4">
        <w:rPr>
          <w:rFonts w:ascii="Verdana" w:hAnsi="Verdana"/>
          <w:b/>
          <w:bCs/>
          <w:sz w:val="20"/>
          <w:szCs w:val="20"/>
        </w:rPr>
        <w:t>.</w:t>
      </w:r>
    </w:p>
    <w:p w14:paraId="0785D5F4" w14:textId="77777777" w:rsidR="006C3A20" w:rsidRPr="00C15A95" w:rsidRDefault="006C3A20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  <w:r w:rsidRPr="00C15A95">
        <w:rPr>
          <w:rFonts w:ascii="Verdana" w:hAnsi="Verdana"/>
          <w:bCs/>
          <w:sz w:val="20"/>
          <w:szCs w:val="20"/>
        </w:rPr>
        <w:t>Ova Odluka stupa na snagu osmi dan od dana objave u “Službenom glasniku Grada Slunja”.</w:t>
      </w:r>
    </w:p>
    <w:p w14:paraId="346D9FA6" w14:textId="77777777" w:rsidR="006C3A20" w:rsidRPr="00C15A95" w:rsidRDefault="006C3A20" w:rsidP="00C15A9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48202569" w14:textId="77777777" w:rsidR="006C3A20" w:rsidRPr="00C15A95" w:rsidRDefault="006C3A20" w:rsidP="00C15A9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14480663" w14:textId="77777777" w:rsidR="006C3A20" w:rsidRPr="00C15A95" w:rsidRDefault="006C3A20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  <w:t xml:space="preserve">        PREDSJEDNIK</w:t>
      </w:r>
    </w:p>
    <w:p w14:paraId="2A29C441" w14:textId="77777777" w:rsidR="006C3A20" w:rsidRPr="00C15A95" w:rsidRDefault="006C3A20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  <w:t xml:space="preserve">    GRADSKOG VIJEĆA</w:t>
      </w:r>
    </w:p>
    <w:p w14:paraId="1F5AC59C" w14:textId="77777777" w:rsidR="006C3A20" w:rsidRPr="00C15A95" w:rsidRDefault="006C3A20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</w:r>
      <w:r w:rsidRPr="00C15A95">
        <w:rPr>
          <w:rFonts w:ascii="Verdana" w:hAnsi="Verdana"/>
          <w:sz w:val="20"/>
          <w:szCs w:val="20"/>
        </w:rPr>
        <w:tab/>
        <w:t xml:space="preserve">  </w:t>
      </w:r>
      <w:r w:rsidRPr="00C15A95">
        <w:rPr>
          <w:rFonts w:ascii="Verdana" w:hAnsi="Verdana"/>
          <w:sz w:val="20"/>
          <w:szCs w:val="20"/>
        </w:rPr>
        <w:tab/>
        <w:t xml:space="preserve">           Jure Katić</w:t>
      </w:r>
    </w:p>
    <w:p w14:paraId="785BBCE6" w14:textId="77777777" w:rsidR="006C3A20" w:rsidRPr="00C15A95" w:rsidRDefault="006C3A20" w:rsidP="00C15A95">
      <w:pPr>
        <w:pStyle w:val="Bezproreda"/>
        <w:jc w:val="both"/>
        <w:rPr>
          <w:rFonts w:ascii="Verdana" w:hAnsi="Verdana"/>
          <w:sz w:val="20"/>
          <w:szCs w:val="20"/>
        </w:rPr>
      </w:pPr>
      <w:r w:rsidRPr="00C15A95">
        <w:rPr>
          <w:rFonts w:ascii="Verdana" w:hAnsi="Verdana"/>
          <w:sz w:val="20"/>
          <w:szCs w:val="20"/>
        </w:rPr>
        <w:t xml:space="preserve">   </w:t>
      </w:r>
    </w:p>
    <w:p w14:paraId="3C198638" w14:textId="77777777" w:rsidR="006C3A20" w:rsidRPr="00C15A95" w:rsidRDefault="006C3A20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4719E0A4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11470E0F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1FB89D20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62BD011D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4D4AE326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09D5AF5F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026013B4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53AF87AB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33A8F703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7F4F2742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56BCE2FE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024308CA" w14:textId="77777777" w:rsidR="00CE23BE" w:rsidRPr="00C15A95" w:rsidRDefault="00CE23BE" w:rsidP="00C15A95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17007FA4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301C17CF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26BFFEB9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2A83C2D0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634FA018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0874D288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713B5245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4A137BDD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354B8B87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3267B348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250F247E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575FC138" w14:textId="77777777" w:rsidR="00CE23BE" w:rsidRDefault="00CE23BE" w:rsidP="006C3A20">
      <w:pPr>
        <w:jc w:val="center"/>
        <w:rPr>
          <w:rFonts w:ascii="Arial" w:hAnsi="Arial" w:cs="Arial"/>
          <w:b/>
          <w:bCs/>
        </w:rPr>
      </w:pPr>
    </w:p>
    <w:p w14:paraId="40021485" w14:textId="77777777" w:rsidR="005653D4" w:rsidRDefault="005653D4" w:rsidP="006C3A20">
      <w:pPr>
        <w:jc w:val="center"/>
        <w:rPr>
          <w:rFonts w:ascii="Arial" w:hAnsi="Arial" w:cs="Arial"/>
          <w:b/>
          <w:bCs/>
        </w:rPr>
      </w:pPr>
    </w:p>
    <w:p w14:paraId="088FFD89" w14:textId="77777777" w:rsidR="005653D4" w:rsidRDefault="005653D4" w:rsidP="006C3A20">
      <w:pPr>
        <w:jc w:val="center"/>
        <w:rPr>
          <w:rFonts w:ascii="Arial" w:hAnsi="Arial" w:cs="Arial"/>
          <w:b/>
          <w:bCs/>
        </w:rPr>
      </w:pPr>
    </w:p>
    <w:p w14:paraId="30F4BD36" w14:textId="77777777" w:rsidR="005653D4" w:rsidRDefault="005653D4" w:rsidP="006C3A20">
      <w:pPr>
        <w:jc w:val="center"/>
        <w:rPr>
          <w:rFonts w:ascii="Arial" w:hAnsi="Arial" w:cs="Arial"/>
          <w:b/>
          <w:bCs/>
        </w:rPr>
      </w:pPr>
    </w:p>
    <w:p w14:paraId="2FCF9093" w14:textId="77777777" w:rsidR="005653D4" w:rsidRDefault="005653D4" w:rsidP="006C3A20">
      <w:pPr>
        <w:jc w:val="center"/>
        <w:rPr>
          <w:rFonts w:ascii="Arial" w:hAnsi="Arial" w:cs="Arial"/>
          <w:b/>
          <w:bCs/>
        </w:rPr>
      </w:pPr>
    </w:p>
    <w:p w14:paraId="595F00FD" w14:textId="77777777" w:rsidR="005653D4" w:rsidRDefault="005653D4" w:rsidP="006C3A20">
      <w:pPr>
        <w:jc w:val="center"/>
        <w:rPr>
          <w:rFonts w:ascii="Arial" w:hAnsi="Arial" w:cs="Arial"/>
          <w:b/>
          <w:bCs/>
        </w:rPr>
      </w:pPr>
    </w:p>
    <w:p w14:paraId="5878FC80" w14:textId="77777777" w:rsidR="005653D4" w:rsidRDefault="005653D4" w:rsidP="006C3A20">
      <w:pPr>
        <w:jc w:val="center"/>
        <w:rPr>
          <w:rFonts w:ascii="Arial" w:hAnsi="Arial" w:cs="Arial"/>
          <w:b/>
          <w:bCs/>
        </w:rPr>
      </w:pPr>
    </w:p>
    <w:p w14:paraId="06F8FC9F" w14:textId="77777777" w:rsidR="005653D4" w:rsidRPr="00C605A2" w:rsidRDefault="005653D4" w:rsidP="006C3A20">
      <w:pPr>
        <w:jc w:val="center"/>
        <w:rPr>
          <w:rFonts w:ascii="Arial" w:hAnsi="Arial" w:cs="Arial"/>
          <w:b/>
          <w:bCs/>
        </w:rPr>
      </w:pPr>
    </w:p>
    <w:p w14:paraId="3C8F6E56" w14:textId="78252761" w:rsidR="00CE23BE" w:rsidRPr="005653D4" w:rsidRDefault="00CE23BE" w:rsidP="00CE23BE">
      <w:pPr>
        <w:pStyle w:val="Bezproreda"/>
        <w:jc w:val="center"/>
        <w:rPr>
          <w:rFonts w:ascii="Verdana" w:hAnsi="Verdana" w:cs="Arial"/>
          <w:b/>
          <w:bCs/>
          <w:sz w:val="20"/>
          <w:szCs w:val="20"/>
        </w:rPr>
      </w:pPr>
      <w:r w:rsidRPr="005653D4">
        <w:rPr>
          <w:rFonts w:ascii="Verdana" w:hAnsi="Verdana" w:cs="Arial"/>
          <w:b/>
          <w:bCs/>
          <w:sz w:val="20"/>
          <w:szCs w:val="20"/>
        </w:rPr>
        <w:lastRenderedPageBreak/>
        <w:t>Obrazloženje Odluke o izmjenama Odluke o načinu pružanja javne usluge sakupljanja komunalnog otpada na području Grada Slunja</w:t>
      </w:r>
    </w:p>
    <w:p w14:paraId="674E41D8" w14:textId="77777777" w:rsidR="00CE23BE" w:rsidRPr="005653D4" w:rsidRDefault="00CE23BE" w:rsidP="006C3A20">
      <w:pPr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13523D38" w14:textId="77777777" w:rsidR="00CE23BE" w:rsidRPr="005653D4" w:rsidRDefault="00CE23BE" w:rsidP="006C3A20">
      <w:pPr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78399133" w14:textId="4ADB8A37" w:rsidR="00CE23BE" w:rsidRPr="005653D4" w:rsidRDefault="00CE23BE" w:rsidP="00CE23BE">
      <w:pPr>
        <w:jc w:val="both"/>
        <w:rPr>
          <w:rFonts w:ascii="Verdana" w:hAnsi="Verdana" w:cs="Arial"/>
          <w:sz w:val="20"/>
          <w:szCs w:val="20"/>
        </w:rPr>
      </w:pPr>
      <w:r w:rsidRPr="005653D4">
        <w:rPr>
          <w:rFonts w:ascii="Verdana" w:hAnsi="Verdana" w:cs="Arial"/>
          <w:sz w:val="20"/>
          <w:szCs w:val="20"/>
        </w:rPr>
        <w:t>Izmjenom članka 11. ograničava se jedino količina građevnog otpada koji sadrži azbest koje ku</w:t>
      </w:r>
      <w:r w:rsidR="007C7019" w:rsidRPr="005653D4">
        <w:rPr>
          <w:rFonts w:ascii="Verdana" w:hAnsi="Verdana" w:cs="Arial"/>
          <w:sz w:val="20"/>
          <w:szCs w:val="20"/>
        </w:rPr>
        <w:t>ć</w:t>
      </w:r>
      <w:r w:rsidRPr="005653D4">
        <w:rPr>
          <w:rFonts w:ascii="Verdana" w:hAnsi="Verdana" w:cs="Arial"/>
          <w:sz w:val="20"/>
          <w:szCs w:val="20"/>
        </w:rPr>
        <w:t xml:space="preserve">anstvo može predati unutar obračunskog razdoblja dok se ograničenja </w:t>
      </w:r>
      <w:r w:rsidR="007C7019" w:rsidRPr="005653D4">
        <w:rPr>
          <w:rFonts w:ascii="Verdana" w:hAnsi="Verdana" w:cs="Arial"/>
          <w:sz w:val="20"/>
          <w:szCs w:val="20"/>
        </w:rPr>
        <w:t>za ost</w:t>
      </w:r>
      <w:r w:rsidRPr="005653D4">
        <w:rPr>
          <w:rFonts w:ascii="Verdana" w:hAnsi="Verdana" w:cs="Arial"/>
          <w:sz w:val="20"/>
          <w:szCs w:val="20"/>
        </w:rPr>
        <w:t xml:space="preserve">ale vrste komunalnog otpada ukidaju. </w:t>
      </w:r>
    </w:p>
    <w:p w14:paraId="1646046D" w14:textId="77777777" w:rsidR="00CE23BE" w:rsidRPr="005653D4" w:rsidRDefault="00CE23BE" w:rsidP="00CE23BE">
      <w:pPr>
        <w:jc w:val="both"/>
        <w:rPr>
          <w:rFonts w:ascii="Verdana" w:hAnsi="Verdana" w:cs="Arial"/>
          <w:sz w:val="20"/>
          <w:szCs w:val="20"/>
        </w:rPr>
      </w:pPr>
    </w:p>
    <w:p w14:paraId="4CCF0760" w14:textId="4BF86908" w:rsidR="007C7019" w:rsidRPr="005653D4" w:rsidRDefault="007C7019" w:rsidP="007C7019">
      <w:pPr>
        <w:jc w:val="both"/>
        <w:rPr>
          <w:rFonts w:ascii="Verdana" w:hAnsi="Verdana" w:cs="Arial"/>
          <w:b/>
          <w:sz w:val="20"/>
          <w:szCs w:val="20"/>
        </w:rPr>
      </w:pPr>
      <w:r w:rsidRPr="005653D4">
        <w:rPr>
          <w:rFonts w:ascii="Verdana" w:hAnsi="Verdana" w:cs="Arial"/>
          <w:sz w:val="20"/>
          <w:szCs w:val="20"/>
        </w:rPr>
        <w:t>Izmjenom članka 22. korigira se i povećava cijena</w:t>
      </w:r>
      <w:r w:rsidR="00CE23BE" w:rsidRPr="005653D4">
        <w:rPr>
          <w:rFonts w:ascii="Verdana" w:hAnsi="Verdana" w:cs="Arial"/>
          <w:sz w:val="20"/>
          <w:szCs w:val="20"/>
        </w:rPr>
        <w:t xml:space="preserve"> obvezne minimalne javne usluge za korisnika kategorije kućanstvo </w:t>
      </w:r>
      <w:r w:rsidRPr="005653D4">
        <w:rPr>
          <w:rFonts w:ascii="Verdana" w:hAnsi="Verdana" w:cs="Arial"/>
          <w:sz w:val="20"/>
          <w:szCs w:val="20"/>
        </w:rPr>
        <w:t>sa</w:t>
      </w:r>
      <w:r w:rsidR="00CE23BE" w:rsidRPr="005653D4">
        <w:rPr>
          <w:rFonts w:ascii="Verdana" w:hAnsi="Verdana" w:cs="Arial"/>
          <w:sz w:val="20"/>
          <w:szCs w:val="20"/>
        </w:rPr>
        <w:t xml:space="preserve"> </w:t>
      </w:r>
      <w:r w:rsidR="00CE23BE" w:rsidRPr="005653D4">
        <w:rPr>
          <w:rFonts w:ascii="Verdana" w:hAnsi="Verdana" w:cs="Arial"/>
          <w:b/>
          <w:sz w:val="20"/>
          <w:szCs w:val="20"/>
        </w:rPr>
        <w:t>48,63 kn mjesečno bez PDV-a</w:t>
      </w:r>
      <w:r w:rsidRPr="005653D4">
        <w:rPr>
          <w:rFonts w:ascii="Verdana" w:hAnsi="Verdana" w:cs="Arial"/>
          <w:b/>
          <w:sz w:val="20"/>
          <w:szCs w:val="20"/>
        </w:rPr>
        <w:t xml:space="preserve"> na </w:t>
      </w:r>
      <w:r w:rsidR="00093BE5" w:rsidRPr="005653D4">
        <w:rPr>
          <w:rFonts w:ascii="Verdana" w:hAnsi="Verdana" w:cs="Arial"/>
          <w:b/>
          <w:sz w:val="20"/>
          <w:szCs w:val="20"/>
        </w:rPr>
        <w:t>11</w:t>
      </w:r>
      <w:r w:rsidRPr="005653D4">
        <w:rPr>
          <w:rFonts w:ascii="Verdana" w:hAnsi="Verdana" w:cs="Arial"/>
          <w:b/>
          <w:sz w:val="20"/>
          <w:szCs w:val="20"/>
        </w:rPr>
        <w:t>,</w:t>
      </w:r>
      <w:r w:rsidR="00093BE5" w:rsidRPr="005653D4">
        <w:rPr>
          <w:rFonts w:ascii="Verdana" w:hAnsi="Verdana" w:cs="Arial"/>
          <w:b/>
          <w:sz w:val="20"/>
          <w:szCs w:val="20"/>
        </w:rPr>
        <w:t>75</w:t>
      </w:r>
      <w:r w:rsidRPr="005653D4">
        <w:rPr>
          <w:rFonts w:ascii="Verdana" w:hAnsi="Verdana" w:cs="Arial"/>
          <w:b/>
          <w:sz w:val="20"/>
          <w:szCs w:val="20"/>
        </w:rPr>
        <w:t xml:space="preserve"> euro </w:t>
      </w:r>
      <w:r w:rsidRPr="005653D4">
        <w:rPr>
          <w:rFonts w:ascii="Verdana" w:hAnsi="Verdana" w:cs="Arial"/>
          <w:bCs/>
          <w:sz w:val="20"/>
          <w:szCs w:val="20"/>
        </w:rPr>
        <w:t xml:space="preserve">i cijena </w:t>
      </w:r>
      <w:r w:rsidR="00CE23BE" w:rsidRPr="005653D4">
        <w:rPr>
          <w:rFonts w:ascii="Verdana" w:hAnsi="Verdana" w:cs="Arial"/>
          <w:color w:val="221F1F"/>
          <w:sz w:val="20"/>
          <w:szCs w:val="20"/>
        </w:rPr>
        <w:t xml:space="preserve"> obvezne minimalne javne usluge za korisnika koji nije kućanstvo </w:t>
      </w:r>
      <w:r w:rsidRPr="005653D4">
        <w:rPr>
          <w:rFonts w:ascii="Verdana" w:hAnsi="Verdana" w:cs="Arial"/>
          <w:color w:val="221F1F"/>
          <w:sz w:val="20"/>
          <w:szCs w:val="20"/>
        </w:rPr>
        <w:t xml:space="preserve">sa </w:t>
      </w:r>
      <w:r w:rsidR="00CE23BE" w:rsidRPr="005653D4">
        <w:rPr>
          <w:rFonts w:ascii="Verdana" w:hAnsi="Verdana" w:cs="Arial"/>
          <w:b/>
          <w:sz w:val="20"/>
          <w:szCs w:val="20"/>
        </w:rPr>
        <w:t>53,31 kn mjesečno bez PDV-a</w:t>
      </w:r>
      <w:r w:rsidRPr="005653D4">
        <w:rPr>
          <w:rFonts w:ascii="Verdana" w:hAnsi="Verdana" w:cs="Arial"/>
          <w:b/>
          <w:sz w:val="20"/>
          <w:szCs w:val="20"/>
        </w:rPr>
        <w:t xml:space="preserve"> na </w:t>
      </w:r>
      <w:r w:rsidR="00093BE5" w:rsidRPr="005653D4">
        <w:rPr>
          <w:rFonts w:ascii="Verdana" w:hAnsi="Verdana" w:cs="Arial"/>
          <w:b/>
          <w:sz w:val="20"/>
          <w:szCs w:val="20"/>
        </w:rPr>
        <w:t>19,58</w:t>
      </w:r>
      <w:r w:rsidRPr="005653D4">
        <w:rPr>
          <w:rFonts w:ascii="Verdana" w:hAnsi="Verdana" w:cs="Arial"/>
          <w:b/>
          <w:sz w:val="20"/>
          <w:szCs w:val="20"/>
        </w:rPr>
        <w:t xml:space="preserve"> eura mjesečno bez PDV-a. </w:t>
      </w:r>
    </w:p>
    <w:p w14:paraId="7845F304" w14:textId="77777777" w:rsidR="007C7019" w:rsidRPr="005653D4" w:rsidRDefault="007C7019" w:rsidP="007C7019">
      <w:pPr>
        <w:jc w:val="both"/>
        <w:rPr>
          <w:rFonts w:ascii="Verdana" w:hAnsi="Verdana" w:cs="Arial"/>
          <w:b/>
          <w:sz w:val="20"/>
          <w:szCs w:val="20"/>
        </w:rPr>
      </w:pPr>
    </w:p>
    <w:p w14:paraId="449531D2" w14:textId="7B37AE58" w:rsidR="007C7019" w:rsidRPr="005653D4" w:rsidRDefault="006801E8" w:rsidP="007C7019">
      <w:pPr>
        <w:jc w:val="both"/>
        <w:rPr>
          <w:rFonts w:ascii="Verdana" w:hAnsi="Verdana" w:cs="Arial"/>
          <w:bCs/>
          <w:sz w:val="20"/>
          <w:szCs w:val="20"/>
        </w:rPr>
      </w:pPr>
      <w:r w:rsidRPr="005653D4">
        <w:rPr>
          <w:rFonts w:ascii="Verdana" w:hAnsi="Verdana" w:cs="Arial"/>
          <w:bCs/>
          <w:sz w:val="20"/>
          <w:szCs w:val="20"/>
        </w:rPr>
        <w:t xml:space="preserve">U članku </w:t>
      </w:r>
      <w:r w:rsidR="007C7019" w:rsidRPr="005653D4">
        <w:rPr>
          <w:rFonts w:ascii="Verdana" w:hAnsi="Verdana" w:cs="Arial"/>
          <w:bCs/>
          <w:sz w:val="20"/>
          <w:szCs w:val="20"/>
        </w:rPr>
        <w:t xml:space="preserve">23. </w:t>
      </w:r>
      <w:r w:rsidRPr="005653D4">
        <w:rPr>
          <w:rFonts w:ascii="Verdana" w:hAnsi="Verdana" w:cs="Arial"/>
          <w:bCs/>
          <w:sz w:val="20"/>
          <w:szCs w:val="20"/>
        </w:rPr>
        <w:t xml:space="preserve">mijenja se iznos umanjenja cijene minimalne javne usluge (za korisnike koji koriste vlastiti </w:t>
      </w:r>
      <w:proofErr w:type="spellStart"/>
      <w:r w:rsidRPr="005653D4">
        <w:rPr>
          <w:rFonts w:ascii="Verdana" w:hAnsi="Verdana" w:cs="Arial"/>
          <w:bCs/>
          <w:sz w:val="20"/>
          <w:szCs w:val="20"/>
        </w:rPr>
        <w:t>komposter</w:t>
      </w:r>
      <w:proofErr w:type="spellEnd"/>
      <w:r w:rsidRPr="005653D4">
        <w:rPr>
          <w:rFonts w:ascii="Verdana" w:hAnsi="Verdana" w:cs="Arial"/>
          <w:bCs/>
          <w:sz w:val="20"/>
          <w:szCs w:val="20"/>
        </w:rPr>
        <w:t xml:space="preserve"> ili koriste zajedničku uslugu odvoza glomaznog otpada) te umjesto dosadašnjih 7,00 kn iznosi 1,66 eura.</w:t>
      </w:r>
    </w:p>
    <w:p w14:paraId="2FDE94AF" w14:textId="77777777" w:rsidR="007C7019" w:rsidRPr="005653D4" w:rsidRDefault="007C7019" w:rsidP="007C7019">
      <w:pPr>
        <w:jc w:val="both"/>
        <w:rPr>
          <w:rFonts w:ascii="Verdana" w:hAnsi="Verdana" w:cs="Arial"/>
          <w:sz w:val="20"/>
          <w:szCs w:val="20"/>
        </w:rPr>
      </w:pPr>
    </w:p>
    <w:p w14:paraId="02B4CF74" w14:textId="5997384C" w:rsidR="007C7019" w:rsidRPr="005653D4" w:rsidRDefault="007C7019" w:rsidP="007C7019">
      <w:pPr>
        <w:jc w:val="both"/>
        <w:rPr>
          <w:rFonts w:ascii="Verdana" w:hAnsi="Verdana" w:cs="Arial"/>
          <w:sz w:val="20"/>
          <w:szCs w:val="20"/>
        </w:rPr>
      </w:pPr>
      <w:r w:rsidRPr="005653D4">
        <w:rPr>
          <w:rFonts w:ascii="Verdana" w:hAnsi="Verdana" w:cs="Arial"/>
          <w:sz w:val="20"/>
          <w:szCs w:val="20"/>
        </w:rPr>
        <w:t xml:space="preserve">Izmjenom stavka 24. stavka 1. dodatno se uređuju vrste prekršaja za koje se može utvrditi ugovorna kazna, te se sve kazne određuju u eurima. </w:t>
      </w:r>
    </w:p>
    <w:p w14:paraId="182FC5D0" w14:textId="77C604D8" w:rsidR="007C7019" w:rsidRPr="005653D4" w:rsidRDefault="007C7019" w:rsidP="007C7019">
      <w:pPr>
        <w:jc w:val="both"/>
        <w:rPr>
          <w:rFonts w:ascii="Verdana" w:hAnsi="Verdana" w:cs="Arial"/>
          <w:sz w:val="20"/>
          <w:szCs w:val="20"/>
        </w:rPr>
      </w:pPr>
      <w:r w:rsidRPr="005653D4">
        <w:rPr>
          <w:rFonts w:ascii="Verdana" w:hAnsi="Verdana" w:cs="Arial"/>
          <w:sz w:val="20"/>
          <w:szCs w:val="20"/>
        </w:rPr>
        <w:t xml:space="preserve"> </w:t>
      </w:r>
    </w:p>
    <w:p w14:paraId="0826900C" w14:textId="4F6AC8EA" w:rsidR="00EB47F9" w:rsidRPr="005653D4" w:rsidRDefault="00EB47F9" w:rsidP="00EB47F9">
      <w:pPr>
        <w:pStyle w:val="Default"/>
        <w:jc w:val="both"/>
        <w:rPr>
          <w:rFonts w:ascii="Verdana" w:hAnsi="Verdana" w:cs="Arial"/>
          <w:color w:val="auto"/>
          <w:sz w:val="20"/>
          <w:szCs w:val="20"/>
        </w:rPr>
      </w:pPr>
      <w:r w:rsidRPr="005653D4">
        <w:rPr>
          <w:rFonts w:ascii="Verdana" w:hAnsi="Verdana" w:cs="Arial"/>
          <w:color w:val="auto"/>
          <w:sz w:val="20"/>
          <w:szCs w:val="20"/>
        </w:rPr>
        <w:t>U razdoblju od 19. siječnja do 19. veljače 2026. godine o nacrtu prijedloga Odluke provedeno je savjetovanje sa zainteresiranom javnošću putem internetske stranice Grada Slunja prilikom čega nije zaprimljena niti jedna primjedba, prijedlog ili mišljenje.</w:t>
      </w:r>
    </w:p>
    <w:p w14:paraId="4A70C93E" w14:textId="77777777" w:rsidR="00EB47F9" w:rsidRPr="005653D4" w:rsidRDefault="00EB47F9" w:rsidP="00EB47F9">
      <w:pPr>
        <w:pStyle w:val="Default"/>
        <w:jc w:val="both"/>
        <w:rPr>
          <w:rStyle w:val="normaltextrun"/>
          <w:rFonts w:ascii="Verdana" w:eastAsiaTheme="majorEastAsia" w:hAnsi="Verdana" w:cs="Arial"/>
          <w:color w:val="auto"/>
          <w:sz w:val="20"/>
          <w:szCs w:val="20"/>
        </w:rPr>
      </w:pPr>
    </w:p>
    <w:p w14:paraId="63E521CB" w14:textId="77777777" w:rsidR="00EB47F9" w:rsidRPr="005653D4" w:rsidRDefault="00EB47F9" w:rsidP="00EB47F9">
      <w:pPr>
        <w:tabs>
          <w:tab w:val="center" w:pos="7020"/>
        </w:tabs>
        <w:jc w:val="both"/>
        <w:rPr>
          <w:rFonts w:ascii="Verdana" w:hAnsi="Verdana" w:cs="Arial"/>
          <w:sz w:val="20"/>
          <w:szCs w:val="20"/>
        </w:rPr>
      </w:pPr>
    </w:p>
    <w:p w14:paraId="78830DEF" w14:textId="77777777" w:rsidR="00EB47F9" w:rsidRPr="005653D4" w:rsidRDefault="00EB47F9" w:rsidP="00EB47F9">
      <w:pPr>
        <w:pStyle w:val="StandardWeb"/>
        <w:spacing w:before="0" w:beforeAutospacing="0" w:after="135" w:afterAutospacing="0"/>
        <w:jc w:val="both"/>
        <w:rPr>
          <w:rFonts w:ascii="Verdana" w:hAnsi="Verdana" w:cs="Arial"/>
          <w:sz w:val="20"/>
          <w:szCs w:val="20"/>
        </w:rPr>
      </w:pPr>
    </w:p>
    <w:p w14:paraId="56BA865B" w14:textId="77777777" w:rsidR="00EB47F9" w:rsidRPr="005653D4" w:rsidRDefault="00EB47F9" w:rsidP="00EB47F9">
      <w:pPr>
        <w:pStyle w:val="StandardWeb"/>
        <w:tabs>
          <w:tab w:val="center" w:pos="6521"/>
        </w:tabs>
        <w:spacing w:before="0" w:beforeAutospacing="0" w:after="0" w:afterAutospacing="0"/>
        <w:jc w:val="both"/>
        <w:rPr>
          <w:rFonts w:ascii="Verdana" w:hAnsi="Verdana" w:cs="Arial"/>
          <w:sz w:val="20"/>
          <w:szCs w:val="20"/>
        </w:rPr>
      </w:pPr>
      <w:r w:rsidRPr="005653D4">
        <w:rPr>
          <w:rFonts w:ascii="Verdana" w:hAnsi="Verdana" w:cs="Arial"/>
          <w:sz w:val="20"/>
          <w:szCs w:val="20"/>
        </w:rPr>
        <w:tab/>
        <w:t>Voditeljica Odsjeka za komunalne poslove</w:t>
      </w:r>
    </w:p>
    <w:p w14:paraId="4CC126B4" w14:textId="77777777" w:rsidR="00EB47F9" w:rsidRPr="005653D4" w:rsidRDefault="00EB47F9" w:rsidP="00EB47F9">
      <w:pPr>
        <w:pStyle w:val="StandardWeb"/>
        <w:tabs>
          <w:tab w:val="center" w:pos="6521"/>
        </w:tabs>
        <w:spacing w:before="0" w:beforeAutospacing="0" w:after="0" w:afterAutospacing="0"/>
        <w:jc w:val="both"/>
        <w:rPr>
          <w:rFonts w:ascii="Verdana" w:hAnsi="Verdana" w:cs="Arial"/>
          <w:sz w:val="20"/>
          <w:szCs w:val="20"/>
        </w:rPr>
      </w:pPr>
      <w:r w:rsidRPr="005653D4">
        <w:rPr>
          <w:rFonts w:ascii="Verdana" w:hAnsi="Verdana" w:cs="Arial"/>
          <w:sz w:val="20"/>
          <w:szCs w:val="20"/>
        </w:rPr>
        <w:tab/>
        <w:t xml:space="preserve"> i prostorno planiranje:</w:t>
      </w:r>
    </w:p>
    <w:p w14:paraId="28F69278" w14:textId="77777777" w:rsidR="00EB47F9" w:rsidRPr="005653D4" w:rsidRDefault="00EB47F9" w:rsidP="00EB47F9">
      <w:pPr>
        <w:pStyle w:val="StandardWeb"/>
        <w:tabs>
          <w:tab w:val="center" w:pos="6521"/>
        </w:tabs>
        <w:spacing w:before="0" w:beforeAutospacing="0" w:after="0" w:afterAutospacing="0"/>
        <w:jc w:val="both"/>
        <w:rPr>
          <w:rFonts w:ascii="Verdana" w:hAnsi="Verdana" w:cs="Arial"/>
          <w:sz w:val="20"/>
          <w:szCs w:val="20"/>
        </w:rPr>
      </w:pPr>
      <w:r w:rsidRPr="005653D4">
        <w:rPr>
          <w:rFonts w:ascii="Verdana" w:hAnsi="Verdana" w:cs="Arial"/>
          <w:sz w:val="20"/>
          <w:szCs w:val="20"/>
        </w:rPr>
        <w:tab/>
      </w:r>
    </w:p>
    <w:p w14:paraId="165DDF96" w14:textId="77777777" w:rsidR="00EB47F9" w:rsidRPr="005653D4" w:rsidRDefault="00EB47F9" w:rsidP="00EB47F9">
      <w:pPr>
        <w:pStyle w:val="StandardWeb"/>
        <w:tabs>
          <w:tab w:val="center" w:pos="6521"/>
        </w:tabs>
        <w:spacing w:before="0" w:beforeAutospacing="0" w:after="0" w:afterAutospacing="0"/>
        <w:jc w:val="both"/>
        <w:rPr>
          <w:rFonts w:ascii="Verdana" w:hAnsi="Verdana" w:cs="Arial"/>
          <w:sz w:val="20"/>
          <w:szCs w:val="20"/>
        </w:rPr>
      </w:pPr>
      <w:r w:rsidRPr="005653D4">
        <w:rPr>
          <w:rFonts w:ascii="Verdana" w:hAnsi="Verdana" w:cs="Arial"/>
          <w:sz w:val="20"/>
          <w:szCs w:val="20"/>
        </w:rPr>
        <w:tab/>
        <w:t xml:space="preserve">Anđelka Jurašin Vuković, dipl. </w:t>
      </w:r>
      <w:proofErr w:type="spellStart"/>
      <w:r w:rsidRPr="005653D4">
        <w:rPr>
          <w:rFonts w:ascii="Verdana" w:hAnsi="Verdana" w:cs="Arial"/>
          <w:sz w:val="20"/>
          <w:szCs w:val="20"/>
        </w:rPr>
        <w:t>oec</w:t>
      </w:r>
      <w:proofErr w:type="spellEnd"/>
      <w:r w:rsidRPr="005653D4">
        <w:rPr>
          <w:rFonts w:ascii="Verdana" w:hAnsi="Verdana" w:cs="Arial"/>
          <w:sz w:val="20"/>
          <w:szCs w:val="20"/>
        </w:rPr>
        <w:t>., v.r.</w:t>
      </w:r>
    </w:p>
    <w:p w14:paraId="72E12FD7" w14:textId="77777777" w:rsidR="00CE23BE" w:rsidRPr="005653D4" w:rsidRDefault="00CE23BE" w:rsidP="006C3A20">
      <w:pPr>
        <w:jc w:val="center"/>
        <w:rPr>
          <w:rFonts w:ascii="Verdana" w:hAnsi="Verdana" w:cs="Arial"/>
          <w:sz w:val="20"/>
          <w:szCs w:val="20"/>
        </w:rPr>
      </w:pPr>
    </w:p>
    <w:p w14:paraId="33E3EC9F" w14:textId="77777777" w:rsidR="00CE23BE" w:rsidRPr="00C605A2" w:rsidRDefault="00CE23BE" w:rsidP="006C3A20">
      <w:pPr>
        <w:jc w:val="center"/>
        <w:rPr>
          <w:rFonts w:ascii="Arial" w:hAnsi="Arial" w:cs="Arial"/>
          <w:b/>
          <w:bCs/>
        </w:rPr>
      </w:pPr>
    </w:p>
    <w:p w14:paraId="7D444DEB" w14:textId="77777777" w:rsidR="00CE23BE" w:rsidRPr="00093BE5" w:rsidRDefault="00CE23BE" w:rsidP="006C3A20">
      <w:pPr>
        <w:jc w:val="center"/>
        <w:rPr>
          <w:rFonts w:ascii="Verdana" w:hAnsi="Verdana"/>
          <w:b/>
          <w:bCs/>
          <w:sz w:val="20"/>
          <w:szCs w:val="20"/>
        </w:rPr>
      </w:pPr>
    </w:p>
    <w:sectPr w:rsidR="00CE23BE" w:rsidRPr="00093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7574"/>
    <w:multiLevelType w:val="multilevel"/>
    <w:tmpl w:val="8F345AD2"/>
    <w:lvl w:ilvl="0">
      <w:start w:val="1"/>
      <w:numFmt w:val="bullet"/>
      <w:lvlText w:val=""/>
      <w:lvlJc w:val="left"/>
      <w:pPr>
        <w:ind w:left="713" w:hanging="298"/>
      </w:pPr>
      <w:rPr>
        <w:rFonts w:ascii="Symbol" w:hAnsi="Symbol" w:hint="default"/>
        <w:spacing w:val="-1"/>
        <w:w w:val="100"/>
        <w:lang w:val="hr-HR" w:eastAsia="en-US" w:bidi="ar-SA"/>
      </w:rPr>
    </w:lvl>
    <w:lvl w:ilvl="1">
      <w:numFmt w:val="bullet"/>
      <w:lvlText w:val=""/>
      <w:lvlJc w:val="left"/>
      <w:pPr>
        <w:ind w:left="1124" w:hanging="360"/>
      </w:pPr>
      <w:rPr>
        <w:rFonts w:ascii="Symbol" w:eastAsia="Symbol" w:hAnsi="Symbol" w:cs="Symbol"/>
        <w:w w:val="100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2060" w:hanging="360"/>
      </w:pPr>
      <w:rPr>
        <w:lang w:val="hr-HR" w:eastAsia="en-US" w:bidi="ar-SA"/>
      </w:rPr>
    </w:lvl>
    <w:lvl w:ilvl="3">
      <w:numFmt w:val="bullet"/>
      <w:lvlText w:val="•"/>
      <w:lvlJc w:val="left"/>
      <w:pPr>
        <w:ind w:left="3003" w:hanging="360"/>
      </w:pPr>
      <w:rPr>
        <w:lang w:val="hr-HR" w:eastAsia="en-US" w:bidi="ar-SA"/>
      </w:rPr>
    </w:lvl>
    <w:lvl w:ilvl="4">
      <w:numFmt w:val="bullet"/>
      <w:lvlText w:val="•"/>
      <w:lvlJc w:val="left"/>
      <w:pPr>
        <w:ind w:left="3946" w:hanging="360"/>
      </w:pPr>
      <w:rPr>
        <w:lang w:val="hr-HR" w:eastAsia="en-US" w:bidi="ar-SA"/>
      </w:rPr>
    </w:lvl>
    <w:lvl w:ilvl="5">
      <w:numFmt w:val="bullet"/>
      <w:lvlText w:val="•"/>
      <w:lvlJc w:val="left"/>
      <w:pPr>
        <w:ind w:left="4889" w:hanging="360"/>
      </w:pPr>
      <w:rPr>
        <w:lang w:val="hr-HR" w:eastAsia="en-US" w:bidi="ar-SA"/>
      </w:rPr>
    </w:lvl>
    <w:lvl w:ilvl="6">
      <w:numFmt w:val="bullet"/>
      <w:lvlText w:val="•"/>
      <w:lvlJc w:val="left"/>
      <w:pPr>
        <w:ind w:left="5832" w:hanging="360"/>
      </w:pPr>
      <w:rPr>
        <w:lang w:val="hr-HR" w:eastAsia="en-US" w:bidi="ar-SA"/>
      </w:rPr>
    </w:lvl>
    <w:lvl w:ilvl="7">
      <w:numFmt w:val="bullet"/>
      <w:lvlText w:val="•"/>
      <w:lvlJc w:val="left"/>
      <w:pPr>
        <w:ind w:left="6775" w:hanging="360"/>
      </w:pPr>
      <w:rPr>
        <w:lang w:val="hr-HR" w:eastAsia="en-US" w:bidi="ar-SA"/>
      </w:rPr>
    </w:lvl>
    <w:lvl w:ilvl="8">
      <w:numFmt w:val="bullet"/>
      <w:lvlText w:val="•"/>
      <w:lvlJc w:val="left"/>
      <w:pPr>
        <w:ind w:left="7718" w:hanging="360"/>
      </w:pPr>
      <w:rPr>
        <w:lang w:val="hr-HR" w:eastAsia="en-US" w:bidi="ar-SA"/>
      </w:rPr>
    </w:lvl>
  </w:abstractNum>
  <w:abstractNum w:abstractNumId="1" w15:restartNumberingAfterBreak="0">
    <w:nsid w:val="3949686A"/>
    <w:multiLevelType w:val="multilevel"/>
    <w:tmpl w:val="07E2EE22"/>
    <w:lvl w:ilvl="0">
      <w:start w:val="1"/>
      <w:numFmt w:val="decimal"/>
      <w:lvlText w:val="(%1)"/>
      <w:lvlJc w:val="left"/>
      <w:pPr>
        <w:ind w:left="118" w:hanging="326"/>
      </w:pPr>
      <w:rPr>
        <w:spacing w:val="-1"/>
        <w:w w:val="100"/>
        <w:lang w:val="hr-HR" w:eastAsia="en-US" w:bidi="ar-SA"/>
      </w:rPr>
    </w:lvl>
    <w:lvl w:ilvl="1">
      <w:numFmt w:val="bullet"/>
      <w:lvlText w:val="•"/>
      <w:lvlJc w:val="left"/>
      <w:pPr>
        <w:ind w:left="1038" w:hanging="326"/>
      </w:pPr>
      <w:rPr>
        <w:lang w:val="hr-HR" w:eastAsia="en-US" w:bidi="ar-SA"/>
      </w:rPr>
    </w:lvl>
    <w:lvl w:ilvl="2">
      <w:numFmt w:val="bullet"/>
      <w:lvlText w:val="•"/>
      <w:lvlJc w:val="left"/>
      <w:pPr>
        <w:ind w:left="1957" w:hanging="326"/>
      </w:pPr>
      <w:rPr>
        <w:lang w:val="hr-HR" w:eastAsia="en-US" w:bidi="ar-SA"/>
      </w:rPr>
    </w:lvl>
    <w:lvl w:ilvl="3">
      <w:numFmt w:val="bullet"/>
      <w:lvlText w:val="•"/>
      <w:lvlJc w:val="left"/>
      <w:pPr>
        <w:ind w:left="2875" w:hanging="326"/>
      </w:pPr>
      <w:rPr>
        <w:lang w:val="hr-HR" w:eastAsia="en-US" w:bidi="ar-SA"/>
      </w:rPr>
    </w:lvl>
    <w:lvl w:ilvl="4">
      <w:numFmt w:val="bullet"/>
      <w:lvlText w:val="•"/>
      <w:lvlJc w:val="left"/>
      <w:pPr>
        <w:ind w:left="3794" w:hanging="326"/>
      </w:pPr>
      <w:rPr>
        <w:lang w:val="hr-HR" w:eastAsia="en-US" w:bidi="ar-SA"/>
      </w:rPr>
    </w:lvl>
    <w:lvl w:ilvl="5">
      <w:numFmt w:val="bullet"/>
      <w:lvlText w:val="•"/>
      <w:lvlJc w:val="left"/>
      <w:pPr>
        <w:ind w:left="4713" w:hanging="326"/>
      </w:pPr>
      <w:rPr>
        <w:lang w:val="hr-HR" w:eastAsia="en-US" w:bidi="ar-SA"/>
      </w:rPr>
    </w:lvl>
    <w:lvl w:ilvl="6">
      <w:numFmt w:val="bullet"/>
      <w:lvlText w:val="•"/>
      <w:lvlJc w:val="left"/>
      <w:pPr>
        <w:ind w:left="5631" w:hanging="326"/>
      </w:pPr>
      <w:rPr>
        <w:lang w:val="hr-HR" w:eastAsia="en-US" w:bidi="ar-SA"/>
      </w:rPr>
    </w:lvl>
    <w:lvl w:ilvl="7">
      <w:numFmt w:val="bullet"/>
      <w:lvlText w:val="•"/>
      <w:lvlJc w:val="left"/>
      <w:pPr>
        <w:ind w:left="6550" w:hanging="326"/>
      </w:pPr>
      <w:rPr>
        <w:lang w:val="hr-HR" w:eastAsia="en-US" w:bidi="ar-SA"/>
      </w:rPr>
    </w:lvl>
    <w:lvl w:ilvl="8">
      <w:numFmt w:val="bullet"/>
      <w:lvlText w:val="•"/>
      <w:lvlJc w:val="left"/>
      <w:pPr>
        <w:ind w:left="7469" w:hanging="326"/>
      </w:pPr>
      <w:rPr>
        <w:lang w:val="hr-HR" w:eastAsia="en-US" w:bidi="ar-SA"/>
      </w:rPr>
    </w:lvl>
  </w:abstractNum>
  <w:abstractNum w:abstractNumId="2" w15:restartNumberingAfterBreak="0">
    <w:nsid w:val="5D9604BB"/>
    <w:multiLevelType w:val="multilevel"/>
    <w:tmpl w:val="767C0DC0"/>
    <w:lvl w:ilvl="0">
      <w:start w:val="1"/>
      <w:numFmt w:val="decimal"/>
      <w:lvlText w:val="(%1)"/>
      <w:lvlJc w:val="left"/>
      <w:pPr>
        <w:ind w:left="118" w:hanging="317"/>
      </w:pPr>
      <w:rPr>
        <w:spacing w:val="-1"/>
        <w:w w:val="100"/>
        <w:lang w:val="hr-HR" w:eastAsia="en-US" w:bidi="ar-SA"/>
      </w:rPr>
    </w:lvl>
    <w:lvl w:ilvl="1">
      <w:start w:val="1"/>
      <w:numFmt w:val="decimal"/>
      <w:lvlText w:val="%2."/>
      <w:lvlJc w:val="left"/>
      <w:pPr>
        <w:ind w:left="826" w:hanging="425"/>
      </w:pPr>
      <w:rPr>
        <w:rFonts w:ascii="Carlito" w:eastAsia="Carlito" w:hAnsi="Carlito" w:cs="Carlito"/>
        <w:w w:val="100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1762" w:hanging="425"/>
      </w:pPr>
      <w:rPr>
        <w:lang w:val="hr-HR" w:eastAsia="en-US" w:bidi="ar-SA"/>
      </w:rPr>
    </w:lvl>
    <w:lvl w:ilvl="3">
      <w:numFmt w:val="bullet"/>
      <w:lvlText w:val="•"/>
      <w:lvlJc w:val="left"/>
      <w:pPr>
        <w:ind w:left="2705" w:hanging="425"/>
      </w:pPr>
      <w:rPr>
        <w:lang w:val="hr-HR" w:eastAsia="en-US" w:bidi="ar-SA"/>
      </w:rPr>
    </w:lvl>
    <w:lvl w:ilvl="4">
      <w:numFmt w:val="bullet"/>
      <w:lvlText w:val="•"/>
      <w:lvlJc w:val="left"/>
      <w:pPr>
        <w:ind w:left="3648" w:hanging="425"/>
      </w:pPr>
      <w:rPr>
        <w:lang w:val="hr-HR" w:eastAsia="en-US" w:bidi="ar-SA"/>
      </w:rPr>
    </w:lvl>
    <w:lvl w:ilvl="5">
      <w:numFmt w:val="bullet"/>
      <w:lvlText w:val="•"/>
      <w:lvlJc w:val="left"/>
      <w:pPr>
        <w:ind w:left="4591" w:hanging="425"/>
      </w:pPr>
      <w:rPr>
        <w:lang w:val="hr-HR" w:eastAsia="en-US" w:bidi="ar-SA"/>
      </w:rPr>
    </w:lvl>
    <w:lvl w:ilvl="6">
      <w:numFmt w:val="bullet"/>
      <w:lvlText w:val="•"/>
      <w:lvlJc w:val="left"/>
      <w:pPr>
        <w:ind w:left="5534" w:hanging="425"/>
      </w:pPr>
      <w:rPr>
        <w:lang w:val="hr-HR" w:eastAsia="en-US" w:bidi="ar-SA"/>
      </w:rPr>
    </w:lvl>
    <w:lvl w:ilvl="7">
      <w:numFmt w:val="bullet"/>
      <w:lvlText w:val="•"/>
      <w:lvlJc w:val="left"/>
      <w:pPr>
        <w:ind w:left="6477" w:hanging="425"/>
      </w:pPr>
      <w:rPr>
        <w:lang w:val="hr-HR" w:eastAsia="en-US" w:bidi="ar-SA"/>
      </w:rPr>
    </w:lvl>
    <w:lvl w:ilvl="8">
      <w:numFmt w:val="bullet"/>
      <w:lvlText w:val="•"/>
      <w:lvlJc w:val="left"/>
      <w:pPr>
        <w:ind w:left="7420" w:hanging="425"/>
      </w:pPr>
      <w:rPr>
        <w:lang w:val="hr-HR" w:eastAsia="en-US" w:bidi="ar-SA"/>
      </w:rPr>
    </w:lvl>
  </w:abstractNum>
  <w:abstractNum w:abstractNumId="3" w15:restartNumberingAfterBreak="0">
    <w:nsid w:val="70B10A77"/>
    <w:multiLevelType w:val="multilevel"/>
    <w:tmpl w:val="2B0CD65E"/>
    <w:lvl w:ilvl="0">
      <w:start w:val="1"/>
      <w:numFmt w:val="decimal"/>
      <w:lvlText w:val="(%1)"/>
      <w:lvlJc w:val="left"/>
      <w:pPr>
        <w:ind w:left="415" w:hanging="298"/>
      </w:pPr>
      <w:rPr>
        <w:spacing w:val="-1"/>
        <w:w w:val="100"/>
        <w:lang w:val="hr-HR" w:eastAsia="en-US" w:bidi="ar-SA"/>
      </w:rPr>
    </w:lvl>
    <w:lvl w:ilvl="1">
      <w:numFmt w:val="bullet"/>
      <w:lvlText w:val=""/>
      <w:lvlJc w:val="left"/>
      <w:pPr>
        <w:ind w:left="826" w:hanging="360"/>
      </w:pPr>
      <w:rPr>
        <w:rFonts w:ascii="Symbol" w:eastAsia="Symbol" w:hAnsi="Symbol" w:cs="Symbol"/>
        <w:w w:val="100"/>
        <w:sz w:val="22"/>
        <w:szCs w:val="22"/>
        <w:lang w:val="hr-HR" w:eastAsia="en-US" w:bidi="ar-SA"/>
      </w:rPr>
    </w:lvl>
    <w:lvl w:ilvl="2">
      <w:numFmt w:val="bullet"/>
      <w:lvlText w:val="•"/>
      <w:lvlJc w:val="left"/>
      <w:pPr>
        <w:ind w:left="1762" w:hanging="360"/>
      </w:pPr>
      <w:rPr>
        <w:lang w:val="hr-HR" w:eastAsia="en-US" w:bidi="ar-SA"/>
      </w:rPr>
    </w:lvl>
    <w:lvl w:ilvl="3">
      <w:numFmt w:val="bullet"/>
      <w:lvlText w:val="•"/>
      <w:lvlJc w:val="left"/>
      <w:pPr>
        <w:ind w:left="2705" w:hanging="360"/>
      </w:pPr>
      <w:rPr>
        <w:lang w:val="hr-HR" w:eastAsia="en-US" w:bidi="ar-SA"/>
      </w:rPr>
    </w:lvl>
    <w:lvl w:ilvl="4">
      <w:numFmt w:val="bullet"/>
      <w:lvlText w:val="•"/>
      <w:lvlJc w:val="left"/>
      <w:pPr>
        <w:ind w:left="3648" w:hanging="360"/>
      </w:pPr>
      <w:rPr>
        <w:lang w:val="hr-HR" w:eastAsia="en-US" w:bidi="ar-SA"/>
      </w:rPr>
    </w:lvl>
    <w:lvl w:ilvl="5">
      <w:numFmt w:val="bullet"/>
      <w:lvlText w:val="•"/>
      <w:lvlJc w:val="left"/>
      <w:pPr>
        <w:ind w:left="4591" w:hanging="360"/>
      </w:pPr>
      <w:rPr>
        <w:lang w:val="hr-HR" w:eastAsia="en-US" w:bidi="ar-SA"/>
      </w:rPr>
    </w:lvl>
    <w:lvl w:ilvl="6">
      <w:numFmt w:val="bullet"/>
      <w:lvlText w:val="•"/>
      <w:lvlJc w:val="left"/>
      <w:pPr>
        <w:ind w:left="5534" w:hanging="360"/>
      </w:pPr>
      <w:rPr>
        <w:lang w:val="hr-HR" w:eastAsia="en-US" w:bidi="ar-SA"/>
      </w:rPr>
    </w:lvl>
    <w:lvl w:ilvl="7">
      <w:numFmt w:val="bullet"/>
      <w:lvlText w:val="•"/>
      <w:lvlJc w:val="left"/>
      <w:pPr>
        <w:ind w:left="6477" w:hanging="360"/>
      </w:pPr>
      <w:rPr>
        <w:lang w:val="hr-HR" w:eastAsia="en-US" w:bidi="ar-SA"/>
      </w:rPr>
    </w:lvl>
    <w:lvl w:ilvl="8">
      <w:numFmt w:val="bullet"/>
      <w:lvlText w:val="•"/>
      <w:lvlJc w:val="left"/>
      <w:pPr>
        <w:ind w:left="7420" w:hanging="360"/>
      </w:pPr>
      <w:rPr>
        <w:lang w:val="hr-HR" w:eastAsia="en-US" w:bidi="ar-SA"/>
      </w:rPr>
    </w:lvl>
  </w:abstractNum>
  <w:num w:numId="1" w16cid:durableId="266037462">
    <w:abstractNumId w:val="3"/>
  </w:num>
  <w:num w:numId="2" w16cid:durableId="1454443937">
    <w:abstractNumId w:val="0"/>
  </w:num>
  <w:num w:numId="3" w16cid:durableId="2144343421">
    <w:abstractNumId w:val="2"/>
  </w:num>
  <w:num w:numId="4" w16cid:durableId="115514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4DE"/>
    <w:rsid w:val="00076DD0"/>
    <w:rsid w:val="00093BE5"/>
    <w:rsid w:val="000E3681"/>
    <w:rsid w:val="001114DE"/>
    <w:rsid w:val="00132C9E"/>
    <w:rsid w:val="002A633B"/>
    <w:rsid w:val="002C5679"/>
    <w:rsid w:val="002D4D28"/>
    <w:rsid w:val="002D624C"/>
    <w:rsid w:val="002E1735"/>
    <w:rsid w:val="003A513C"/>
    <w:rsid w:val="003C0D8A"/>
    <w:rsid w:val="00541D1C"/>
    <w:rsid w:val="005653D4"/>
    <w:rsid w:val="005F55DD"/>
    <w:rsid w:val="00612F0E"/>
    <w:rsid w:val="00616F6F"/>
    <w:rsid w:val="006801E8"/>
    <w:rsid w:val="006C3A20"/>
    <w:rsid w:val="007C7019"/>
    <w:rsid w:val="00896385"/>
    <w:rsid w:val="009407A9"/>
    <w:rsid w:val="00A750E5"/>
    <w:rsid w:val="00B04844"/>
    <w:rsid w:val="00B4759D"/>
    <w:rsid w:val="00B479E7"/>
    <w:rsid w:val="00BE479F"/>
    <w:rsid w:val="00C15802"/>
    <w:rsid w:val="00C15A95"/>
    <w:rsid w:val="00C605A2"/>
    <w:rsid w:val="00CE23BE"/>
    <w:rsid w:val="00D36E66"/>
    <w:rsid w:val="00D7502D"/>
    <w:rsid w:val="00DA5727"/>
    <w:rsid w:val="00DD4342"/>
    <w:rsid w:val="00E37F9A"/>
    <w:rsid w:val="00E40031"/>
    <w:rsid w:val="00EB47F9"/>
    <w:rsid w:val="00E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EC401"/>
  <w15:chartTrackingRefBased/>
  <w15:docId w15:val="{9C254B5E-6EFD-4D8A-BEED-649DD8886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114D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rlito" w:eastAsia="Carlito" w:hAnsi="Carlito" w:cs="Carlito"/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1114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114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114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114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114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114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114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114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114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114D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114D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114DE"/>
    <w:rPr>
      <w:rFonts w:eastAsiaTheme="majorEastAsia" w:cstheme="majorBidi"/>
      <w:color w:val="2F5496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114DE"/>
    <w:rPr>
      <w:rFonts w:eastAsiaTheme="majorEastAsia" w:cstheme="majorBidi"/>
      <w:i/>
      <w:iCs/>
      <w:color w:val="2F5496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114DE"/>
    <w:rPr>
      <w:rFonts w:eastAsiaTheme="majorEastAsia" w:cstheme="majorBidi"/>
      <w:color w:val="2F5496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114DE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114DE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114DE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114DE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qFormat/>
    <w:rsid w:val="001114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1114DE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114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114DE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1114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114DE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1114D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114DE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114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114DE"/>
    <w:rPr>
      <w:i/>
      <w:iCs/>
      <w:color w:val="2F5496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1114DE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rsid w:val="001114DE"/>
    <w:pPr>
      <w:ind w:left="118"/>
      <w:jc w:val="both"/>
    </w:pPr>
  </w:style>
  <w:style w:type="character" w:customStyle="1" w:styleId="TijelotekstaChar">
    <w:name w:val="Tijelo teksta Char"/>
    <w:basedOn w:val="Zadanifontodlomka"/>
    <w:link w:val="Tijeloteksta"/>
    <w:rsid w:val="001114DE"/>
    <w:rPr>
      <w:rFonts w:ascii="Carlito" w:eastAsia="Carlito" w:hAnsi="Carlito" w:cs="Carlito"/>
      <w:kern w:val="0"/>
      <w:lang w:val="hr-HR"/>
      <w14:ligatures w14:val="none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1114DE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1114DE"/>
    <w:rPr>
      <w:rFonts w:ascii="Carlito" w:eastAsia="Carlito" w:hAnsi="Carlito" w:cs="Carlito"/>
      <w:kern w:val="0"/>
      <w:lang w:val="hr-HR"/>
      <w14:ligatures w14:val="none"/>
    </w:rPr>
  </w:style>
  <w:style w:type="paragraph" w:styleId="Bezproreda">
    <w:name w:val="No Spacing"/>
    <w:link w:val="BezproredaChar"/>
    <w:uiPriority w:val="1"/>
    <w:qFormat/>
    <w:rsid w:val="001114D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rlito" w:eastAsia="Carlito" w:hAnsi="Carlito" w:cs="Carlito"/>
      <w:kern w:val="0"/>
      <w:lang w:val="hr-HR"/>
      <w14:ligatures w14:val="none"/>
    </w:rPr>
  </w:style>
  <w:style w:type="character" w:customStyle="1" w:styleId="BezproredaChar">
    <w:name w:val="Bez proreda Char"/>
    <w:basedOn w:val="Zadanifontodlomka"/>
    <w:link w:val="Bezproreda"/>
    <w:uiPriority w:val="1"/>
    <w:rsid w:val="006C3A20"/>
    <w:rPr>
      <w:rFonts w:ascii="Carlito" w:eastAsia="Carlito" w:hAnsi="Carlito" w:cs="Carlito"/>
      <w:kern w:val="0"/>
      <w:lang w:val="hr-HR"/>
      <w14:ligatures w14:val="none"/>
    </w:rPr>
  </w:style>
  <w:style w:type="paragraph" w:customStyle="1" w:styleId="Default">
    <w:name w:val="Default"/>
    <w:rsid w:val="00EB47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hr-HR" w:eastAsia="hr-HR"/>
      <w14:ligatures w14:val="none"/>
    </w:rPr>
  </w:style>
  <w:style w:type="paragraph" w:styleId="StandardWeb">
    <w:name w:val="Normal (Web)"/>
    <w:basedOn w:val="Normal"/>
    <w:uiPriority w:val="99"/>
    <w:unhideWhenUsed/>
    <w:rsid w:val="00EB47F9"/>
    <w:pPr>
      <w:widowControl/>
      <w:suppressAutoHyphens w:val="0"/>
      <w:autoSpaceDE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EB4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Špelić</dc:creator>
  <cp:keywords/>
  <dc:description/>
  <cp:lastModifiedBy>Dragoslava Cindrić</cp:lastModifiedBy>
  <cp:revision>11</cp:revision>
  <cp:lastPrinted>2026-02-26T07:51:00Z</cp:lastPrinted>
  <dcterms:created xsi:type="dcterms:W3CDTF">2026-01-19T07:06:00Z</dcterms:created>
  <dcterms:modified xsi:type="dcterms:W3CDTF">2026-02-27T07:48:00Z</dcterms:modified>
</cp:coreProperties>
</file>